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 w:firstLine="0"/>
        <w:jc w:val="left"/>
        <w:rPr>
          <w:rFonts w:ascii="Times New Roman"/>
        </w:rPr>
      </w:pPr>
    </w:p>
    <w:p>
      <w:pPr>
        <w:pStyle w:val="BodyText"/>
        <w:ind w:left="0" w:firstLine="0"/>
        <w:jc w:val="left"/>
        <w:rPr>
          <w:rFonts w:ascii="Times New Roman"/>
        </w:rPr>
      </w:pPr>
    </w:p>
    <w:p>
      <w:pPr>
        <w:pStyle w:val="BodyText"/>
        <w:ind w:left="0" w:firstLine="0"/>
        <w:jc w:val="left"/>
        <w:rPr>
          <w:rFonts w:ascii="Times New Roman"/>
        </w:rPr>
      </w:pPr>
    </w:p>
    <w:p>
      <w:pPr>
        <w:pStyle w:val="BodyText"/>
        <w:ind w:left="0" w:firstLine="0"/>
        <w:jc w:val="left"/>
        <w:rPr>
          <w:rFonts w:ascii="Times New Roman"/>
        </w:rPr>
      </w:pPr>
    </w:p>
    <w:p>
      <w:pPr>
        <w:pStyle w:val="BodyText"/>
        <w:ind w:left="0" w:firstLine="0"/>
        <w:jc w:val="left"/>
        <w:rPr>
          <w:rFonts w:ascii="Times New Roman"/>
        </w:rPr>
      </w:pPr>
    </w:p>
    <w:p>
      <w:pPr>
        <w:pStyle w:val="BodyText"/>
        <w:ind w:left="0" w:firstLine="0"/>
        <w:jc w:val="left"/>
        <w:rPr>
          <w:rFonts w:ascii="Times New Roman"/>
        </w:rPr>
      </w:pPr>
    </w:p>
    <w:p>
      <w:pPr>
        <w:pStyle w:val="BodyText"/>
        <w:spacing w:before="2"/>
        <w:ind w:left="0" w:firstLine="0"/>
        <w:jc w:val="left"/>
        <w:rPr>
          <w:rFonts w:ascii="Times New Roman"/>
          <w:sz w:val="19"/>
        </w:rPr>
      </w:pPr>
    </w:p>
    <w:p>
      <w:pPr>
        <w:pStyle w:val="Title"/>
        <w:tabs>
          <w:tab w:pos="3968" w:val="left" w:leader="none"/>
        </w:tabs>
      </w:pPr>
      <w:r>
        <w:rPr>
          <w:color w:val="231F20"/>
        </w:rPr>
        <w:t>I.</w:t>
        <w:tab/>
        <w:t>Disposiciones</w:t>
      </w:r>
      <w:r>
        <w:rPr>
          <w:color w:val="231F20"/>
          <w:spacing w:val="35"/>
        </w:rPr>
        <w:t> </w:t>
      </w:r>
      <w:r>
        <w:rPr>
          <w:color w:val="231F20"/>
        </w:rPr>
        <w:t>generales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spacing w:after="0"/>
        <w:jc w:val="left"/>
        <w:rPr>
          <w:sz w:val="28"/>
        </w:rPr>
        <w:sectPr>
          <w:headerReference w:type="even" r:id="rId5"/>
          <w:headerReference w:type="default" r:id="rId6"/>
          <w:type w:val="continuous"/>
          <w:pgSz w:w="13320" w:h="17860"/>
          <w:pgMar w:header="1322" w:top="1720" w:bottom="280" w:left="680" w:right="680"/>
          <w:pgNumType w:start="29946"/>
        </w:sectPr>
      </w:pPr>
    </w:p>
    <w:p>
      <w:pPr>
        <w:spacing w:before="104"/>
        <w:ind w:left="510" w:right="0" w:firstLine="0"/>
        <w:jc w:val="center"/>
        <w:rPr>
          <w:sz w:val="44"/>
        </w:rPr>
      </w:pPr>
      <w:r>
        <w:rPr>
          <w:color w:val="231F20"/>
          <w:w w:val="80"/>
          <w:sz w:val="44"/>
        </w:rPr>
        <w:t>JEFATURA</w:t>
      </w:r>
      <w:r>
        <w:rPr>
          <w:color w:val="231F20"/>
          <w:spacing w:val="19"/>
          <w:w w:val="80"/>
          <w:sz w:val="44"/>
        </w:rPr>
        <w:t> </w:t>
      </w:r>
      <w:r>
        <w:rPr>
          <w:color w:val="231F20"/>
          <w:w w:val="80"/>
          <w:sz w:val="44"/>
        </w:rPr>
        <w:t>DEL</w:t>
      </w:r>
      <w:r>
        <w:rPr>
          <w:color w:val="231F20"/>
          <w:spacing w:val="20"/>
          <w:w w:val="80"/>
          <w:sz w:val="44"/>
        </w:rPr>
        <w:t> </w:t>
      </w:r>
      <w:r>
        <w:rPr>
          <w:color w:val="231F20"/>
          <w:w w:val="80"/>
          <w:sz w:val="44"/>
        </w:rPr>
        <w:t>ESTADO</w:t>
      </w:r>
    </w:p>
    <w:p>
      <w:pPr>
        <w:spacing w:line="228" w:lineRule="auto" w:before="261"/>
        <w:ind w:left="1533" w:right="0" w:hanging="1024"/>
        <w:jc w:val="both"/>
        <w:rPr>
          <w:i/>
          <w:sz w:val="20"/>
        </w:rPr>
      </w:pPr>
      <w:r>
        <w:rPr>
          <w:b/>
          <w:color w:val="231F20"/>
          <w:sz w:val="26"/>
        </w:rPr>
        <w:t>13408</w:t>
      </w:r>
      <w:r>
        <w:rPr>
          <w:b/>
          <w:color w:val="231F20"/>
          <w:spacing w:val="79"/>
          <w:sz w:val="26"/>
        </w:rPr>
        <w:t> </w:t>
      </w:r>
      <w:r>
        <w:rPr>
          <w:i/>
          <w:color w:val="231F20"/>
          <w:sz w:val="20"/>
        </w:rPr>
        <w:t>LEY 19/2007, de 11 de julio, contra la violencia,</w:t>
      </w:r>
      <w:r>
        <w:rPr>
          <w:i/>
          <w:color w:val="231F20"/>
          <w:spacing w:val="-58"/>
          <w:sz w:val="20"/>
        </w:rPr>
        <w:t> </w:t>
      </w:r>
      <w:r>
        <w:rPr>
          <w:i/>
          <w:color w:val="231F20"/>
          <w:sz w:val="20"/>
        </w:rPr>
        <w:t>el racismo, la xenofobia y la intolerancia en el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deporte.</w:t>
      </w:r>
    </w:p>
    <w:p>
      <w:pPr>
        <w:pStyle w:val="BodyText"/>
        <w:spacing w:before="1"/>
        <w:ind w:left="0" w:firstLine="0"/>
        <w:jc w:val="left"/>
        <w:rPr>
          <w:i/>
          <w:sz w:val="25"/>
        </w:rPr>
      </w:pPr>
    </w:p>
    <w:p>
      <w:pPr>
        <w:pStyle w:val="BodyText"/>
        <w:ind w:left="510" w:firstLine="0"/>
        <w:jc w:val="center"/>
      </w:pPr>
      <w:r>
        <w:rPr>
          <w:color w:val="231F20"/>
          <w:w w:val="115"/>
        </w:rPr>
        <w:t>JUAN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CARLOS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I</w:t>
      </w:r>
    </w:p>
    <w:p>
      <w:pPr>
        <w:spacing w:before="183"/>
        <w:ind w:left="510" w:right="0" w:firstLine="0"/>
        <w:jc w:val="center"/>
        <w:rPr>
          <w:sz w:val="16"/>
        </w:rPr>
      </w:pPr>
      <w:r>
        <w:rPr>
          <w:color w:val="231F20"/>
          <w:w w:val="115"/>
          <w:sz w:val="16"/>
        </w:rPr>
        <w:t>REY</w:t>
      </w:r>
      <w:r>
        <w:rPr>
          <w:color w:val="231F20"/>
          <w:spacing w:val="-8"/>
          <w:w w:val="115"/>
          <w:sz w:val="16"/>
        </w:rPr>
        <w:t> </w:t>
      </w:r>
      <w:r>
        <w:rPr>
          <w:color w:val="231F20"/>
          <w:w w:val="115"/>
          <w:sz w:val="16"/>
        </w:rPr>
        <w:t>DE</w:t>
      </w:r>
      <w:r>
        <w:rPr>
          <w:color w:val="231F20"/>
          <w:spacing w:val="-7"/>
          <w:w w:val="115"/>
          <w:sz w:val="16"/>
        </w:rPr>
        <w:t> </w:t>
      </w:r>
      <w:r>
        <w:rPr>
          <w:color w:val="231F20"/>
          <w:w w:val="115"/>
          <w:sz w:val="16"/>
        </w:rPr>
        <w:t>ESPAÑA</w:t>
      </w:r>
    </w:p>
    <w:p>
      <w:pPr>
        <w:pStyle w:val="BodyText"/>
        <w:spacing w:line="220" w:lineRule="exact" w:before="112"/>
        <w:ind w:left="851" w:firstLine="0"/>
        <w:jc w:val="left"/>
      </w:pPr>
      <w:r>
        <w:rPr>
          <w:color w:val="231F20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todos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presente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vieren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entendieren.</w:t>
      </w:r>
    </w:p>
    <w:p>
      <w:pPr>
        <w:pStyle w:val="BodyText"/>
        <w:spacing w:line="213" w:lineRule="auto" w:before="8"/>
        <w:ind w:left="510"/>
      </w:pPr>
      <w:r>
        <w:rPr>
          <w:color w:val="231F20"/>
          <w:w w:val="105"/>
        </w:rPr>
        <w:t>Sabed: Que las Cortes Generales han aprobado y Yo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10"/>
        </w:rPr>
        <w:t>vengo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sancionar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siguiente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ley.</w:t>
      </w:r>
    </w:p>
    <w:p>
      <w:pPr>
        <w:pStyle w:val="BodyText"/>
        <w:spacing w:line="420" w:lineRule="atLeast" w:before="7"/>
        <w:ind w:left="2589" w:right="2076" w:firstLine="0"/>
        <w:jc w:val="center"/>
      </w:pPr>
      <w:r>
        <w:rPr>
          <w:color w:val="231F20"/>
          <w:w w:val="115"/>
        </w:rPr>
        <w:t>PREÁMBULO</w:t>
      </w:r>
      <w:r>
        <w:rPr>
          <w:color w:val="231F20"/>
          <w:spacing w:val="-67"/>
          <w:w w:val="115"/>
        </w:rPr>
        <w:t> </w:t>
      </w:r>
      <w:r>
        <w:rPr>
          <w:color w:val="231F20"/>
          <w:w w:val="115"/>
        </w:rPr>
        <w:t>I</w:t>
      </w:r>
    </w:p>
    <w:p>
      <w:pPr>
        <w:pStyle w:val="BodyText"/>
        <w:spacing w:line="213" w:lineRule="auto" w:before="124"/>
        <w:ind w:left="510"/>
      </w:pPr>
      <w:r>
        <w:rPr>
          <w:color w:val="231F20"/>
          <w:w w:val="105"/>
        </w:rPr>
        <w:t>Existe una radical incompatibilidad entre deporte 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violencia,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cualquier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forma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violencia,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incluida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verbal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o aquella otra más sutil, fundamentada en la trampa, 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engaño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desprecio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juego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limpio.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Desde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hace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déca-</w:t>
      </w:r>
      <w:r>
        <w:rPr>
          <w:color w:val="231F20"/>
          <w:spacing w:val="-61"/>
          <w:w w:val="105"/>
        </w:rPr>
        <w:t> </w:t>
      </w:r>
      <w:r>
        <w:rPr>
          <w:color w:val="231F20"/>
        </w:rPr>
        <w:t>das esta idea central orienta el trabajo que, de forma con-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certada, vienen desarrollando la Unión Europea y sus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instituciones,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poderes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públicos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competentes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mate-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ria de deporte de cada uno de sus países miembros, así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como el Comité Olímpico Internacional y las distintas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organizaciones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conforman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sistema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deportivo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inter-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nacional. El objetivo central que cohesiona la acción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diversificada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tan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amplio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espectro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actores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públicos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privados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erradicar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violencia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deporte,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además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prevenir, controlar y sancionar con rigor cualquier mani-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festación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violenta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ámbito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actividad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deportiva,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muy especialmente cuando adquiere connotaciones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signo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racista,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xenófobo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intolerante.</w:t>
      </w:r>
    </w:p>
    <w:p>
      <w:pPr>
        <w:pStyle w:val="BodyText"/>
        <w:spacing w:line="213" w:lineRule="auto" w:before="14"/>
        <w:ind w:left="510"/>
      </w:pPr>
      <w:r>
        <w:rPr>
          <w:color w:val="231F20"/>
          <w:w w:val="105"/>
        </w:rPr>
        <w:t>A pesar de ello y en un sentido amplio, la violencia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consiste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aplicar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fuerza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sobre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entorno.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ello,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deporte conlleva siempre y en diversa medida violencia,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tanto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uso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fuerza,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aplica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bien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sobre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elementos (tierra, agua y aire), bien sobre las personas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que devienen adversarios en el ámbito deportivo. La vio-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lencia en el deporte, aplicada de conformidad con 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reglas del mismo, supone una aplicación autorizada de la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fuerza. Por el contrario, si la fuerza se aplica contravi-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niendo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normas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deportivas,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constituye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infracción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una agresión antirreglamentaria. Así, es el propio mundo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del deporte el que, al establecer las reglas del mismo en</w:t>
      </w:r>
      <w:r>
        <w:rPr>
          <w:color w:val="231F20"/>
          <w:spacing w:val="-61"/>
          <w:w w:val="105"/>
        </w:rPr>
        <w:t> </w:t>
      </w:r>
      <w:r>
        <w:rPr>
          <w:color w:val="231F20"/>
        </w:rPr>
        <w:t>cada</w:t>
      </w:r>
      <w:r>
        <w:rPr>
          <w:color w:val="231F20"/>
          <w:spacing w:val="14"/>
        </w:rPr>
        <w:t> </w:t>
      </w:r>
      <w:r>
        <w:rPr>
          <w:color w:val="231F20"/>
        </w:rPr>
        <w:t>modalidad,</w:t>
      </w:r>
      <w:r>
        <w:rPr>
          <w:color w:val="231F20"/>
          <w:spacing w:val="14"/>
        </w:rPr>
        <w:t> </w:t>
      </w:r>
      <w:r>
        <w:rPr>
          <w:color w:val="231F20"/>
        </w:rPr>
        <w:t>determina</w:t>
      </w:r>
      <w:r>
        <w:rPr>
          <w:color w:val="231F20"/>
          <w:spacing w:val="14"/>
        </w:rPr>
        <w:t> </w:t>
      </w:r>
      <w:r>
        <w:rPr>
          <w:color w:val="231F20"/>
        </w:rPr>
        <w:t>el</w:t>
      </w:r>
      <w:r>
        <w:rPr>
          <w:color w:val="231F20"/>
          <w:spacing w:val="14"/>
        </w:rPr>
        <w:t> </w:t>
      </w:r>
      <w:r>
        <w:rPr>
          <w:color w:val="231F20"/>
        </w:rPr>
        <w:t>nivel</w:t>
      </w:r>
      <w:r>
        <w:rPr>
          <w:color w:val="231F20"/>
          <w:spacing w:val="14"/>
        </w:rPr>
        <w:t> </w:t>
      </w:r>
      <w:r>
        <w:rPr>
          <w:color w:val="231F20"/>
        </w:rPr>
        <w:t>de</w:t>
      </w:r>
      <w:r>
        <w:rPr>
          <w:color w:val="231F20"/>
          <w:spacing w:val="14"/>
        </w:rPr>
        <w:t> </w:t>
      </w:r>
      <w:r>
        <w:rPr>
          <w:color w:val="231F20"/>
        </w:rPr>
        <w:t>violencia</w:t>
      </w:r>
      <w:r>
        <w:rPr>
          <w:color w:val="231F20"/>
          <w:spacing w:val="14"/>
        </w:rPr>
        <w:t> </w:t>
      </w:r>
      <w:r>
        <w:rPr>
          <w:color w:val="231F20"/>
        </w:rPr>
        <w:t>aceptable</w:t>
      </w:r>
      <w:r>
        <w:rPr>
          <w:color w:val="231F20"/>
          <w:spacing w:val="-58"/>
        </w:rPr>
        <w:t> </w:t>
      </w:r>
      <w:r>
        <w:rPr>
          <w:color w:val="231F20"/>
          <w:w w:val="105"/>
        </w:rPr>
        <w:t>y cuándo esta aplicación de fuerza es inadmisible por ser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contraria a los reglamentos deportivos. En este ámbito,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primer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objetivo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instituciones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públicas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promo-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ver que el propio ámbito deportivo, mediante su propia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autorregulación,</w:t>
      </w:r>
      <w:r>
        <w:rPr>
          <w:color w:val="231F20"/>
          <w:spacing w:val="59"/>
          <w:w w:val="105"/>
        </w:rPr>
        <w:t> </w:t>
      </w:r>
      <w:r>
        <w:rPr>
          <w:color w:val="231F20"/>
          <w:w w:val="105"/>
        </w:rPr>
        <w:t>gestione</w:t>
      </w:r>
      <w:r>
        <w:rPr>
          <w:color w:val="231F20"/>
          <w:spacing w:val="5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59"/>
          <w:w w:val="105"/>
        </w:rPr>
        <w:t> </w:t>
      </w:r>
      <w:r>
        <w:rPr>
          <w:color w:val="231F20"/>
          <w:w w:val="105"/>
        </w:rPr>
        <w:t>limite</w:t>
      </w:r>
      <w:r>
        <w:rPr>
          <w:color w:val="231F20"/>
          <w:spacing w:val="5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60"/>
          <w:w w:val="105"/>
        </w:rPr>
        <w:t> </w:t>
      </w:r>
      <w:r>
        <w:rPr>
          <w:color w:val="231F20"/>
          <w:w w:val="105"/>
        </w:rPr>
        <w:t>aplicación</w:t>
      </w:r>
      <w:r>
        <w:rPr>
          <w:color w:val="231F20"/>
          <w:spacing w:val="5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5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fuerza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deporte,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modo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uso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sea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compatible</w:t>
      </w:r>
    </w:p>
    <w:p>
      <w:pPr>
        <w:pStyle w:val="BodyText"/>
        <w:spacing w:line="213" w:lineRule="auto" w:before="177"/>
        <w:ind w:left="470" w:right="108" w:firstLine="0"/>
      </w:pPr>
      <w:r>
        <w:rPr/>
        <w:br w:type="column"/>
      </w:r>
      <w:r>
        <w:rPr>
          <w:color w:val="231F20"/>
          <w:w w:val="105"/>
        </w:rPr>
        <w:t>con el respeto a la persona y con una conciencia social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avanzada.</w:t>
      </w:r>
    </w:p>
    <w:p>
      <w:pPr>
        <w:pStyle w:val="BodyText"/>
        <w:spacing w:line="213" w:lineRule="auto"/>
        <w:ind w:left="470" w:right="108"/>
      </w:pPr>
      <w:r>
        <w:rPr>
          <w:color w:val="231F20"/>
          <w:w w:val="105"/>
        </w:rPr>
        <w:t>Por lo demás, la violencia en el deporte es un ele-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mento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estrechamente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relacionado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espectáculo,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la propia atracción que genera el fenómeno de la violen-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cia. Ésta, por dichos motivos, tiene a menudo una gran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repercusión en los medios de comunicación, que, en oca-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siones, reproducen hasta la saciedad los incidentes vio-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lentos,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sean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palabra,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sean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hecho.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presencia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la violencia deportiva en los medios de comunicación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llega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empañar,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cuando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poner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duda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contrade-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cir, los valores intrínsecos del deporte como referente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ético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comportamientos.</w:t>
      </w:r>
    </w:p>
    <w:p>
      <w:pPr>
        <w:pStyle w:val="BodyText"/>
        <w:spacing w:line="213" w:lineRule="auto"/>
        <w:ind w:left="470" w:right="108"/>
      </w:pPr>
      <w:r>
        <w:rPr>
          <w:color w:val="231F20"/>
          <w:w w:val="105"/>
        </w:rPr>
        <w:t>La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realidad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violencia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deporte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repercu-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sión en los medios de comunicación es un reflejo de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clara permisividad social de la violencia, permisividad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que se retroalimenta con la intervención de todos 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agentes del entorno deportivo sobre la base inicial de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aplicación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reglamentaria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fuerza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deporte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del encuentro entre adversarios, sean deportistas, técni-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dirigentes.</w:t>
      </w:r>
    </w:p>
    <w:p>
      <w:pPr>
        <w:pStyle w:val="BodyText"/>
        <w:spacing w:line="213" w:lineRule="auto"/>
        <w:ind w:left="470" w:right="108"/>
      </w:pPr>
      <w:r>
        <w:rPr>
          <w:color w:val="231F20"/>
          <w:w w:val="105"/>
        </w:rPr>
        <w:t>Así,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fenómeno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violencia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deporte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nues-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tra sociedad es un fenómeno complejo que supera 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ámbito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propiamente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deportivo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obliga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instituciones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públicas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adoptar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medidas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fomenten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prevención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incidan en el control cuando no en la sanción de los com-</w:t>
      </w:r>
      <w:r>
        <w:rPr>
          <w:color w:val="231F20"/>
          <w:spacing w:val="-62"/>
          <w:w w:val="105"/>
        </w:rPr>
        <w:t> </w:t>
      </w:r>
      <w:r>
        <w:rPr>
          <w:color w:val="231F20"/>
          <w:w w:val="105"/>
        </w:rPr>
        <w:t>portamientos violentos. Una gestión adecuada de la vio-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lencia conlleva un enfoque global, fundado en los dere-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chos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libertades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fundamentales,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limitación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riesgo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la de los bienes y de las personas. Sobre estos principios,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al margen de fomentar una adecuada gestión y autorre-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gulación por el propio mundo del deporte, las institucio-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nes públicas deben proveer al mundo del deporte del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marco legal adecuado que permita la persecución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daños y agresiones, la atribución de las responsabilida-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des civiles que correspondan y la adopción de las medi-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seguridad.</w:t>
      </w:r>
    </w:p>
    <w:p>
      <w:pPr>
        <w:pStyle w:val="BodyText"/>
        <w:spacing w:line="181" w:lineRule="exact"/>
        <w:ind w:left="811" w:firstLine="0"/>
      </w:pP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violencia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deporte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es,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demás,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apren-</w:t>
      </w:r>
    </w:p>
    <w:p>
      <w:pPr>
        <w:pStyle w:val="BodyText"/>
        <w:spacing w:line="213" w:lineRule="auto"/>
        <w:ind w:left="470" w:right="108" w:firstLine="0"/>
      </w:pPr>
      <w:r>
        <w:rPr>
          <w:color w:val="231F20"/>
          <w:w w:val="105"/>
        </w:rPr>
        <w:t>dizaje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inicia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categorías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inferiores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incidiendo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 manera directa en el proceso de educación infantil 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juvenil. Un enfoque global contra el fenómeno de la vio-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lencia en el deporte conlleva asimismo la cooperación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entre todas las administraciones públicas y el respeto al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ámbito de sus específicas competencias, en tanto que 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tratamiento de este fenómeno supone la concurrencia de</w:t>
      </w:r>
      <w:r>
        <w:rPr>
          <w:color w:val="231F20"/>
          <w:spacing w:val="-62"/>
          <w:w w:val="105"/>
        </w:rPr>
        <w:t> </w:t>
      </w:r>
      <w:r>
        <w:rPr>
          <w:color w:val="231F20"/>
          <w:w w:val="105"/>
        </w:rPr>
        <w:t>diversas administraciones, tanto en el ámbito deportivo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como en el de la seguridad y en el de los espectáculos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públicos.</w:t>
      </w:r>
    </w:p>
    <w:p>
      <w:pPr>
        <w:pStyle w:val="BodyText"/>
        <w:spacing w:line="213" w:lineRule="auto"/>
        <w:ind w:left="470" w:right="108"/>
      </w:pPr>
      <w:r>
        <w:rPr>
          <w:color w:val="231F20"/>
          <w:w w:val="110"/>
        </w:rPr>
        <w:t>Asimismo, la preocupación por fomentar la dimen-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sión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social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del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deporte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como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educador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valores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forma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10"/>
        </w:rPr>
        <w:t>parte,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también,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del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acervo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común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europeo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hora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05"/>
        </w:rPr>
        <w:t>promover iniciativas conjuntas de los poderes públicos 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10"/>
        </w:rPr>
        <w:t>de las organizaciones deportivas para lograr que el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05"/>
        </w:rPr>
        <w:t>deporte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sea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escuela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vida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tolerancia,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especial-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mente en la infancia, la adolescencia y para los jóvenes,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eduque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no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deforme.</w:t>
      </w:r>
    </w:p>
    <w:p>
      <w:pPr>
        <w:spacing w:after="0" w:line="213" w:lineRule="auto"/>
        <w:sectPr>
          <w:type w:val="continuous"/>
          <w:pgSz w:w="13320" w:h="17860"/>
          <w:pgMar w:top="1720" w:bottom="280" w:left="680" w:right="680"/>
          <w:cols w:num="2" w:equalWidth="0">
            <w:col w:w="5925" w:space="40"/>
            <w:col w:w="5995"/>
          </w:cols>
        </w:sectPr>
      </w:pPr>
    </w:p>
    <w:p>
      <w:pPr>
        <w:pStyle w:val="BodyText"/>
        <w:spacing w:line="208" w:lineRule="auto" w:before="120"/>
        <w:ind w:right="38"/>
      </w:pPr>
      <w:r>
        <w:rPr>
          <w:color w:val="231F20"/>
          <w:w w:val="105"/>
        </w:rPr>
        <w:t>Un encuentro en el que prime el espíritu de una com-</w:t>
      </w:r>
      <w:r>
        <w:rPr>
          <w:color w:val="231F20"/>
          <w:spacing w:val="-61"/>
          <w:w w:val="105"/>
        </w:rPr>
        <w:t> </w:t>
      </w:r>
      <w:r>
        <w:rPr>
          <w:color w:val="231F20"/>
        </w:rPr>
        <w:t>petición justa, limpia y entre iguales, en vez de la trampa,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engaño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violencia.</w:t>
      </w:r>
    </w:p>
    <w:p>
      <w:pPr>
        <w:pStyle w:val="BodyText"/>
        <w:spacing w:line="208" w:lineRule="auto"/>
        <w:ind w:right="38"/>
      </w:pPr>
      <w:r>
        <w:rPr>
          <w:color w:val="231F20"/>
          <w:w w:val="105"/>
        </w:rPr>
        <w:t>En España y en Europa, el deporte, en suma, es una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actividad de personas libres, en una sociedad abierta,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basada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respeto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diversidad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igualdad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entre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personas. Por esta razón, y de modo singular, el marco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deportivo de la competición profesional en el marco del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deporte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profesional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alta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competición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está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obligado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ser un referente ético en valores y en comportamientos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conjunto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sociedad.</w:t>
      </w:r>
    </w:p>
    <w:p>
      <w:pPr>
        <w:pStyle w:val="BodyText"/>
        <w:spacing w:line="208" w:lineRule="auto"/>
        <w:ind w:right="38"/>
      </w:pPr>
      <w:r>
        <w:rPr>
          <w:color w:val="231F20"/>
          <w:w w:val="105"/>
        </w:rPr>
        <w:t>En este terreno de la educación en valores –especial-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mente el olimpismo como filosofía de vida– el ejemplo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personal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más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cuenta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influye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jóvenes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depor-</w:t>
      </w:r>
      <w:r>
        <w:rPr>
          <w:color w:val="231F20"/>
          <w:spacing w:val="-61"/>
          <w:w w:val="105"/>
        </w:rPr>
        <w:t> </w:t>
      </w:r>
      <w:r>
        <w:rPr>
          <w:color w:val="231F20"/>
        </w:rPr>
        <w:t>tistas y en el conjunto de la sociedad. La potencialidad del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deporte en su dimensión formativa es enorme: por su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carácter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lúdico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atractivo,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pero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también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condición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experiencia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vital,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sus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practicantes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sienten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protagonistas, al mismo tiempo que refuerzan sus rela-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ciones interpersonales y ponen en juego afectos, senti-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mientos, emociones e identidades, con mucha más facili-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dad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otras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disciplinas.</w:t>
      </w:r>
    </w:p>
    <w:p>
      <w:pPr>
        <w:pStyle w:val="BodyText"/>
        <w:spacing w:line="208" w:lineRule="auto"/>
        <w:ind w:right="38"/>
      </w:pPr>
      <w:r>
        <w:rPr>
          <w:color w:val="231F20"/>
          <w:w w:val="105"/>
        </w:rPr>
        <w:t>Por estas razones, la práctica deportiva es un recurso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educativo,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genera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contexto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aprendizaje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excep-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cionalmente idóneo para el desarrollo de competencias y</w:t>
      </w:r>
      <w:r>
        <w:rPr>
          <w:color w:val="231F20"/>
          <w:spacing w:val="-61"/>
          <w:w w:val="105"/>
        </w:rPr>
        <w:t> </w:t>
      </w:r>
      <w:r>
        <w:rPr>
          <w:color w:val="231F20"/>
          <w:spacing w:val="-1"/>
          <w:w w:val="105"/>
        </w:rPr>
        <w:t>cualidades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intelectuales,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afectivas,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motrices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éticas,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permite a los más jóvenes transferir lo aprendido en 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deporte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otros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ámbitos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vida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cotidiana.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dimen-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sión contrastada del deporte hace de él una herramienta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educativa particularmente útil para hacer frente a fenó-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menos inquietantes y amenazas comunitarias, como son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aumento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conductas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antisociales;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existencia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actitudes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vandálicas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gamberrismo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entre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jóvenes;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incremento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actitudes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comportamientos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racistas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xenófobos; la marginación académica y el fracaso esco-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lar; el consumo de drogas y alcohol; o el avance preocu-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pante del sedentarismo y de la obesidad a edades cada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vez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más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tempranas.</w:t>
      </w:r>
    </w:p>
    <w:p>
      <w:pPr>
        <w:pStyle w:val="BodyText"/>
        <w:spacing w:line="179" w:lineRule="exact"/>
        <w:ind w:left="454" w:firstLine="0"/>
      </w:pPr>
      <w:r>
        <w:rPr>
          <w:color w:val="231F20"/>
          <w:w w:val="105"/>
        </w:rPr>
        <w:t>El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acervo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comunitario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europeo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erradicar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vio-</w:t>
      </w:r>
    </w:p>
    <w:p>
      <w:pPr>
        <w:pStyle w:val="BodyText"/>
        <w:spacing w:line="208" w:lineRule="auto"/>
        <w:ind w:right="38" w:firstLine="0"/>
      </w:pPr>
      <w:r>
        <w:rPr>
          <w:color w:val="231F20"/>
          <w:w w:val="105"/>
        </w:rPr>
        <w:t>lencia del deporte está asentado en la convicción de que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son los ciudadanos en su conjunto, es decir, todas y cada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una de las personas que la integran, quienes tienen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obligación de contribuir, cada cual desde su respectivo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ámbito de competencias, a que los estadios, las instala-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ciones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deportivas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espacios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aire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libre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activi-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dad física, sean lugares abiertos, seguros, incluyentes 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sin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barreras.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espacio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encuentro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deportis-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tas profesionales y aficionados espectadores y directivos,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así como el resto de agentes que conforman el sistema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deportivo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español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respeten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principios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ética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deportiva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derecho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personas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diferencia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diversidad.</w:t>
      </w:r>
    </w:p>
    <w:p>
      <w:pPr>
        <w:pStyle w:val="BodyText"/>
        <w:spacing w:line="208" w:lineRule="auto"/>
        <w:ind w:right="38"/>
      </w:pPr>
      <w:r>
        <w:rPr>
          <w:color w:val="231F20"/>
          <w:w w:val="105"/>
        </w:rPr>
        <w:t>Ninguna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raza,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religión,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creencia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política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grupo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étnico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puede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considerarse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superior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demás. 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este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aspecto, lo que ocurra en el deporte ha de reflejar 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valores en que se sustenta nuestra convivencia democrá-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tica.</w:t>
      </w:r>
    </w:p>
    <w:p>
      <w:pPr>
        <w:pStyle w:val="BodyText"/>
        <w:spacing w:line="208" w:lineRule="auto"/>
        <w:ind w:right="38"/>
      </w:pPr>
      <w:r>
        <w:rPr>
          <w:color w:val="231F20"/>
          <w:w w:val="105"/>
        </w:rPr>
        <w:t>El imparable éxito del deporte como fenómeno social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también posibilita multiplicar su dimensión como factor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 integración enormemente efectivo. El deporte es un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lenguaje universal que se entiende en todos los idiomas,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por eso constituye en sociedades multiétnicas un pode-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roso factor de integración intercultural, que favorece 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desarrollo de identidades múltiples e incluyentes, que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refuerzan la cohesión y la convivencia social de socieda-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pluralistas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complejas.</w:t>
      </w:r>
    </w:p>
    <w:p>
      <w:pPr>
        <w:pStyle w:val="BodyText"/>
        <w:spacing w:before="157"/>
        <w:ind w:left="412" w:right="339" w:firstLine="0"/>
        <w:jc w:val="center"/>
      </w:pPr>
      <w:r>
        <w:rPr>
          <w:color w:val="231F20"/>
        </w:rPr>
        <w:t>II</w:t>
      </w:r>
    </w:p>
    <w:p>
      <w:pPr>
        <w:pStyle w:val="BodyText"/>
        <w:spacing w:line="208" w:lineRule="auto" w:before="121"/>
        <w:ind w:right="38"/>
      </w:pPr>
      <w:r>
        <w:rPr>
          <w:color w:val="231F20"/>
          <w:w w:val="105"/>
        </w:rPr>
        <w:t>A mediados de la década de los años 80 del siglo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pasado, una serie de sucesos luctuosos marcan el punto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máximo de tensión generado en Europa por manifesta-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ciones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violentas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deporte.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estadio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Heysel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de</w:t>
      </w:r>
    </w:p>
    <w:p>
      <w:pPr>
        <w:pStyle w:val="BodyText"/>
        <w:spacing w:line="211" w:lineRule="auto" w:before="118"/>
        <w:ind w:right="505" w:firstLine="0"/>
      </w:pPr>
      <w:r>
        <w:rPr/>
        <w:br w:type="column"/>
      </w:r>
      <w:r>
        <w:rPr>
          <w:color w:val="231F20"/>
          <w:w w:val="105"/>
        </w:rPr>
        <w:t>Bruselas,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1985,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final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copa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Europa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juga-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ban los equipos de la Juventus y el Liverpool acabó 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tragedia.</w:t>
      </w:r>
    </w:p>
    <w:p>
      <w:pPr>
        <w:pStyle w:val="BodyText"/>
        <w:spacing w:line="211" w:lineRule="auto"/>
        <w:ind w:right="505"/>
      </w:pPr>
      <w:r>
        <w:rPr>
          <w:color w:val="231F20"/>
          <w:w w:val="105"/>
        </w:rPr>
        <w:t>Ese mismo año, poco tiempo antes, un incendio en el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estadio inglés de Bradford provocó el pánico con resul-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tado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muerte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heridos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gradas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durante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encuen-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tro. Cuatro años después, se repetía la tragedia durante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un partido de fútbol entre los equipos ingleses del Liver-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pool y el Nottingham Forest. En esos mismos años, 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otras latitudes, como en Latinoamérica, también hubo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que lamentar terribles tragedias colectivas con un saldo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centenares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muertos.</w:t>
      </w:r>
    </w:p>
    <w:p>
      <w:pPr>
        <w:pStyle w:val="BodyText"/>
        <w:spacing w:line="211" w:lineRule="auto"/>
        <w:ind w:right="505"/>
      </w:pPr>
      <w:r>
        <w:rPr>
          <w:color w:val="231F20"/>
          <w:w w:val="105"/>
        </w:rPr>
        <w:t>Estas trágicas circunstancias, que también tuvieron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reflejo en nuestro país en varios sucesos lamentables,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acaecidos dentro y fuera de los estadios, son las que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movieron al Consejo de Europa a promover la firma 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ratificación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sus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países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miembros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Convenio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Internacional sobre la violencia, seguridad e irrupciones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 espectadores con motivo de manifestaciones deporti-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vas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y,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especialmente,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partidos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fútbol.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Este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instrumento</w:t>
      </w:r>
      <w:r>
        <w:rPr>
          <w:color w:val="231F20"/>
          <w:spacing w:val="-61"/>
          <w:w w:val="105"/>
        </w:rPr>
        <w:t> </w:t>
      </w:r>
      <w:r>
        <w:rPr>
          <w:color w:val="231F20"/>
        </w:rPr>
        <w:t>jurídico contra la violencia en el deporte es el referente en</w:t>
      </w:r>
      <w:r>
        <w:rPr>
          <w:color w:val="231F20"/>
          <w:spacing w:val="-58"/>
        </w:rPr>
        <w:t> </w:t>
      </w:r>
      <w:r>
        <w:rPr>
          <w:color w:val="231F20"/>
          <w:w w:val="105"/>
        </w:rPr>
        <w:t>vigor más importante y de mayor alcance del Derecho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Público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Internacional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afrontar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garantías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éxito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la lucha de los poderes públicos y de las organizaciones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deportivas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contra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lacra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social.</w:t>
      </w:r>
    </w:p>
    <w:p>
      <w:pPr>
        <w:pStyle w:val="BodyText"/>
        <w:spacing w:line="211" w:lineRule="auto"/>
        <w:ind w:right="505"/>
      </w:pPr>
      <w:r>
        <w:rPr>
          <w:color w:val="231F20"/>
          <w:w w:val="110"/>
        </w:rPr>
        <w:t>El Convenio Internacional sobre la violencia en el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05"/>
        </w:rPr>
        <w:t>deporte del Consejo de Europa ha sido complementado 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partir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año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2000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mediante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Resolución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sobre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pre-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10"/>
        </w:rPr>
        <w:t>vención</w:t>
      </w:r>
      <w:r>
        <w:rPr>
          <w:color w:val="231F20"/>
          <w:spacing w:val="-17"/>
          <w:w w:val="110"/>
        </w:rPr>
        <w:t> </w:t>
      </w:r>
      <w:r>
        <w:rPr>
          <w:color w:val="231F20"/>
          <w:w w:val="110"/>
        </w:rPr>
        <w:t>del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racismo,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xenofobia</w:t>
      </w:r>
      <w:r>
        <w:rPr>
          <w:color w:val="231F20"/>
          <w:spacing w:val="-17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intolerancia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17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-63"/>
          <w:w w:val="110"/>
        </w:rPr>
        <w:t> </w:t>
      </w:r>
      <w:r>
        <w:rPr>
          <w:color w:val="231F20"/>
          <w:spacing w:val="-1"/>
          <w:w w:val="110"/>
        </w:rPr>
        <w:t>deporte,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1"/>
          <w:w w:val="110"/>
        </w:rPr>
        <w:t>además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1"/>
          <w:w w:val="110"/>
        </w:rPr>
        <w:t>de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1"/>
          <w:w w:val="110"/>
        </w:rPr>
        <w:t>dos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1"/>
          <w:w w:val="110"/>
        </w:rPr>
        <w:t>Recomendaciones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1"/>
          <w:w w:val="110"/>
        </w:rPr>
        <w:t>de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1"/>
          <w:w w:val="110"/>
        </w:rPr>
        <w:t>su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Comité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10"/>
        </w:rPr>
        <w:t>Permanente</w:t>
      </w:r>
      <w:r>
        <w:rPr>
          <w:color w:val="231F20"/>
          <w:spacing w:val="-5"/>
          <w:w w:val="110"/>
        </w:rPr>
        <w:t> </w:t>
      </w:r>
      <w:r>
        <w:rPr>
          <w:color w:val="231F20"/>
          <w:w w:val="110"/>
        </w:rPr>
        <w:t>acerca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del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papel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medidas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sociales</w:t>
      </w:r>
      <w:r>
        <w:rPr>
          <w:color w:val="231F20"/>
          <w:spacing w:val="-5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63"/>
          <w:w w:val="110"/>
        </w:rPr>
        <w:t> </w:t>
      </w:r>
      <w:r>
        <w:rPr>
          <w:color w:val="231F20"/>
          <w:w w:val="105"/>
        </w:rPr>
        <w:t>educativas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prevención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violencia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deporte,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10"/>
        </w:rPr>
        <w:t>así como la edición de un Manual de referencia al res-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05"/>
        </w:rPr>
        <w:t>pecto,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susceptible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adaptado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distintas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realida-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10"/>
        </w:rPr>
        <w:t>des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nacionales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europeas.</w:t>
      </w:r>
    </w:p>
    <w:p>
      <w:pPr>
        <w:pStyle w:val="BodyText"/>
        <w:spacing w:line="211" w:lineRule="auto"/>
        <w:ind w:right="505"/>
      </w:pPr>
      <w:r>
        <w:rPr>
          <w:color w:val="231F20"/>
          <w:w w:val="105"/>
        </w:rPr>
        <w:t>Asimismo, otra norma de referencia en la materia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objeto de la presente Ley es la Convención Internacional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sobre la Eliminación de todas las Formas de Discrimina-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ción Racial, adoptada por la Asamblea General de Nacio-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nes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Unidas,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Resolución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21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diciembre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1965,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ratificada por España el 13 de septiembre de 1968.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igual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manera,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aplicación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este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ámbito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Directiva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 la Unión Europea 2000/43, relativa a la aplicación del</w:t>
      </w:r>
      <w:r>
        <w:rPr>
          <w:color w:val="231F20"/>
          <w:spacing w:val="-61"/>
          <w:w w:val="105"/>
        </w:rPr>
        <w:t> </w:t>
      </w:r>
      <w:r>
        <w:rPr>
          <w:color w:val="231F20"/>
          <w:spacing w:val="-1"/>
          <w:w w:val="105"/>
        </w:rPr>
        <w:t>principio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igualdad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trato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entre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personas,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indepen-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dientemente de su origen racial o étnico, traspuesta 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nuestro ordenamiento jurídico mediante la Ley 62/2003,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 30 de diciembre, de Medidas Fiscales y Administrati-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Orden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Social.</w:t>
      </w:r>
    </w:p>
    <w:p>
      <w:pPr>
        <w:pStyle w:val="BodyText"/>
        <w:spacing w:line="211" w:lineRule="auto"/>
        <w:ind w:right="505"/>
      </w:pPr>
      <w:r>
        <w:rPr>
          <w:color w:val="231F20"/>
          <w:w w:val="105"/>
        </w:rPr>
        <w:t>Por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parte,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España,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Comisión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Estudio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61"/>
          <w:w w:val="105"/>
        </w:rPr>
        <w:t> </w:t>
      </w:r>
      <w:r>
        <w:rPr>
          <w:color w:val="231F20"/>
          <w:spacing w:val="-2"/>
          <w:w w:val="105"/>
        </w:rPr>
        <w:t>Senado,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realizó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partir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1988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una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gran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labor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parlamenta-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ria de documentación y diagnóstico del problema de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violencia en los espectáculos deportivos. Sus trabajos 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plasmaron en una serie de recomendaciones, aprobadas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 un amplio consenso de las fuerzas políticas del arco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parlamentario y que marcarán la pauta de los desarrollos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legislativos y actuaciones llevadas a cabo en la década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siguiente.</w:t>
      </w:r>
    </w:p>
    <w:p>
      <w:pPr>
        <w:pStyle w:val="BodyText"/>
        <w:spacing w:before="177"/>
        <w:ind w:left="331" w:right="723" w:firstLine="0"/>
        <w:jc w:val="center"/>
      </w:pPr>
      <w:r>
        <w:rPr>
          <w:color w:val="231F20"/>
        </w:rPr>
        <w:t>III</w:t>
      </w:r>
    </w:p>
    <w:p>
      <w:pPr>
        <w:pStyle w:val="BodyText"/>
        <w:spacing w:line="211" w:lineRule="auto" w:before="122"/>
        <w:ind w:right="505"/>
      </w:pPr>
      <w:r>
        <w:rPr>
          <w:color w:val="231F20"/>
        </w:rPr>
        <w:t>La aprobación de la Ley 10/1990, de 15 de octubre, del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Deporte supuso para el sistema deportivo de nuestro país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un punto de referencia inexcusable, también en lo refe-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rente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lucha</w:t>
      </w:r>
      <w:r>
        <w:rPr>
          <w:color w:val="231F20"/>
          <w:spacing w:val="-6"/>
        </w:rPr>
        <w:t> </w:t>
      </w:r>
      <w:r>
        <w:rPr>
          <w:color w:val="231F20"/>
        </w:rPr>
        <w:t>contra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violencia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deporte.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efecto,</w:t>
      </w:r>
      <w:r>
        <w:rPr>
          <w:color w:val="231F20"/>
          <w:spacing w:val="-58"/>
        </w:rPr>
        <w:t> </w:t>
      </w:r>
      <w:r>
        <w:rPr>
          <w:color w:val="231F20"/>
          <w:w w:val="105"/>
        </w:rPr>
        <w:t>sus Títulos IX y XI regulan, respectivamente, la preven-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ción de la violencia en los espectáculos deportivos y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disciplina deportiva, sentando así las bases de un poste-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rior desarrollo reglamentario que ha permitido a España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convertirse en un referente internacional a la hora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diseñar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políticas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integrales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seguridad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grandes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acontecimientos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deportivos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ejemplo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acerca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cómo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pueden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colaborar</w:t>
      </w:r>
      <w:r>
        <w:rPr>
          <w:color w:val="231F20"/>
          <w:spacing w:val="46"/>
          <w:w w:val="105"/>
        </w:rPr>
        <w:t> </w:t>
      </w:r>
      <w:r>
        <w:rPr>
          <w:color w:val="231F20"/>
          <w:w w:val="105"/>
        </w:rPr>
        <w:t>muy</w:t>
      </w:r>
      <w:r>
        <w:rPr>
          <w:color w:val="231F20"/>
          <w:spacing w:val="46"/>
          <w:w w:val="105"/>
        </w:rPr>
        <w:t> </w:t>
      </w:r>
      <w:r>
        <w:rPr>
          <w:color w:val="231F20"/>
          <w:w w:val="105"/>
        </w:rPr>
        <w:t>estrechamente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46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46"/>
          <w:w w:val="105"/>
        </w:rPr>
        <w:t> </w:t>
      </w:r>
      <w:r>
        <w:rPr>
          <w:color w:val="231F20"/>
          <w:w w:val="105"/>
        </w:rPr>
        <w:t>materia</w:t>
      </w:r>
    </w:p>
    <w:p>
      <w:pPr>
        <w:spacing w:after="0" w:line="211" w:lineRule="auto"/>
        <w:sectPr>
          <w:pgSz w:w="13320" w:h="17860"/>
          <w:pgMar w:header="1322" w:footer="0" w:top="1720" w:bottom="280" w:left="680" w:right="680"/>
          <w:cols w:num="2" w:equalWidth="0">
            <w:col w:w="5569" w:space="356"/>
            <w:col w:w="6035"/>
          </w:cols>
        </w:sectPr>
      </w:pPr>
    </w:p>
    <w:p>
      <w:pPr>
        <w:pStyle w:val="BodyText"/>
        <w:spacing w:line="213" w:lineRule="auto" w:before="116"/>
        <w:ind w:left="510" w:firstLine="0"/>
      </w:pPr>
      <w:r>
        <w:rPr>
          <w:color w:val="231F20"/>
          <w:w w:val="110"/>
        </w:rPr>
        <w:t>responsables públicos, organizaciones deportivas y los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Cuerpos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Fuerzas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Seguridad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del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Estado.</w:t>
      </w:r>
    </w:p>
    <w:p>
      <w:pPr>
        <w:pStyle w:val="BodyText"/>
        <w:spacing w:line="213" w:lineRule="auto"/>
        <w:ind w:left="510"/>
      </w:pPr>
      <w:r>
        <w:rPr>
          <w:color w:val="231F20"/>
          <w:w w:val="105"/>
        </w:rPr>
        <w:t>Merece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destacarse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labor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desarrollada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este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ámbito por la Comisión Nacional contra la Violencia 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 Espectáculos Deportivos, puesta en marcha mediante</w:t>
      </w:r>
      <w:r>
        <w:rPr>
          <w:color w:val="231F20"/>
          <w:spacing w:val="-61"/>
          <w:w w:val="105"/>
        </w:rPr>
        <w:t> </w:t>
      </w:r>
      <w:r>
        <w:rPr>
          <w:color w:val="231F20"/>
          <w:spacing w:val="-1"/>
          <w:w w:val="105"/>
        </w:rPr>
        <w:t>Real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Decreto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75/1992,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31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enero,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tanto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logros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alcanzados en aislar y sancionar los comportamientos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violentos y antideportivos dentro y fuera de los estadios,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como por la efectividad de sus iniciativas en la coordina-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ción de cuantos actores intervienen en la celebración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acontecimientos deportivos. Sus informes anuales han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hecho posible mantener alerta y mejorar de manera muy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sustancial los dispositivos de seguridad que desde hace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más de una década están operativos y vienen actuando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contra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lacra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antideportiva.</w:t>
      </w:r>
    </w:p>
    <w:p>
      <w:pPr>
        <w:pStyle w:val="BodyText"/>
        <w:spacing w:line="213" w:lineRule="auto"/>
        <w:ind w:left="510"/>
      </w:pPr>
      <w:r>
        <w:rPr>
          <w:color w:val="231F20"/>
        </w:rPr>
        <w:t>Por su parte, el Real Decreto 769/1993, de 21 de mayo,</w:t>
      </w:r>
      <w:r>
        <w:rPr>
          <w:color w:val="231F20"/>
          <w:spacing w:val="-58"/>
        </w:rPr>
        <w:t> </w:t>
      </w:r>
      <w:r>
        <w:rPr>
          <w:color w:val="231F20"/>
          <w:w w:val="105"/>
        </w:rPr>
        <w:t>por el que se aprueba el Reglamento para la prevención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 la violencia en los espectáculos deportivos sentó 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bases para una estrecha colaboración en el seno de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Comisión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Nacional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contra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9"/>
          <w:w w:val="105"/>
        </w:rPr>
        <w:t> </w:t>
      </w:r>
      <w:r>
        <w:rPr>
          <w:color w:val="231F20"/>
          <w:w w:val="105"/>
        </w:rPr>
        <w:t>Violencia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Espectáculos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Deportivos, que viene desarrollándose de manera eficaz,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entre el Consejo Superior de Deportes, el Ministerio del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Interior,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Cuerpos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Fuerzas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Seguridad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Estado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dependientes del Ministerio del Interior y las entidades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deportivas, y con quienes ostentan la responsabilidad 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materia de seguridad y la coordinación de seguridad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 clubes de fútbol. La Dirección General de la Policía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constituyó en la Comisaría General de Seguridad Ciuda-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dana una Oficina Nacional de Deportes, que es la encar-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gada de centralizar el conjunto de actuaciones policiales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relacionadas con la prevención y persecución de compor-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tamientos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violentos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acontecimientos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deportivos.</w:t>
      </w:r>
    </w:p>
    <w:p>
      <w:pPr>
        <w:pStyle w:val="BodyText"/>
        <w:spacing w:line="213" w:lineRule="auto"/>
        <w:ind w:left="510"/>
      </w:pPr>
      <w:r>
        <w:rPr>
          <w:color w:val="231F20"/>
          <w:w w:val="105"/>
        </w:rPr>
        <w:t>Las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Órdenes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ministeriales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31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julio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1997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 22 de diciembre de 1998 regularon el funcionamiento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del Registro Central de Sanciones impuestas por infrac-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ciones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contra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seguridad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pública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materia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espectá-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culos deportivos, así como las unidades de control orga-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nizativo para la prevención de la violencia en dichos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acontecimientos. Ello ha permitido elaborar protocolos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 actuación de los operativos policiales, que posibilitan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un despliegue específico de sus efectivos y recursos 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cada uno de los estadios. Es obligatorio que éstos cuen-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ten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dispositivo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vigilancia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permanente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mediante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videocámaras,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permite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localizar,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identificar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sancio-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nar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personas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autoras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actos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violentos.</w:t>
      </w:r>
    </w:p>
    <w:p>
      <w:pPr>
        <w:pStyle w:val="BodyText"/>
        <w:spacing w:line="213" w:lineRule="auto"/>
        <w:ind w:left="510"/>
      </w:pPr>
      <w:r>
        <w:rPr>
          <w:color w:val="231F20"/>
          <w:w w:val="105"/>
        </w:rPr>
        <w:t>Desde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temporada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1997/98,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inversión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realizada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los estadios de fútbol españoles en medidas de seguridad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ronda los 200 millones de euros. La financiación de estas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medidas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ha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llevado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cabo,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principalmente,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recur-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sos públicos. La Administración General del Estado des-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tina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porcentaje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10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ciento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ingresos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quinielas deportivas a subvencionar los gastos derivados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instalar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mantener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operativos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dispositivos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estáticos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seguridad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vigilancia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audiovisual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estadios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clubes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Liga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Nacional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Fútbol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Profesional.</w:t>
      </w:r>
    </w:p>
    <w:p>
      <w:pPr>
        <w:pStyle w:val="BodyText"/>
        <w:spacing w:line="213" w:lineRule="auto"/>
        <w:ind w:left="510"/>
      </w:pPr>
      <w:r>
        <w:rPr>
          <w:color w:val="231F20"/>
          <w:w w:val="105"/>
        </w:rPr>
        <w:t>Finalmente, la Ley 53/2002, de 30 de diciembre, de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Medidas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1"/>
          <w:w w:val="105"/>
        </w:rPr>
        <w:t>Fiscales,</w:t>
      </w:r>
      <w:r>
        <w:rPr>
          <w:color w:val="231F20"/>
          <w:spacing w:val="-33"/>
          <w:w w:val="105"/>
        </w:rPr>
        <w:t> </w:t>
      </w:r>
      <w:r>
        <w:rPr>
          <w:color w:val="231F20"/>
          <w:spacing w:val="-1"/>
          <w:w w:val="105"/>
        </w:rPr>
        <w:t>Administrativas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Orden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Social,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modi-</w:t>
      </w:r>
      <w:r>
        <w:rPr>
          <w:color w:val="231F20"/>
          <w:spacing w:val="-61"/>
          <w:w w:val="105"/>
        </w:rPr>
        <w:t> </w:t>
      </w:r>
      <w:r>
        <w:rPr>
          <w:color w:val="231F20"/>
          <w:spacing w:val="-3"/>
          <w:w w:val="105"/>
        </w:rPr>
        <w:t>ficó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3"/>
          <w:w w:val="105"/>
        </w:rPr>
        <w:t>diversos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3"/>
          <w:w w:val="105"/>
        </w:rPr>
        <w:t>artículos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2"/>
          <w:w w:val="105"/>
        </w:rPr>
        <w:t>los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2"/>
          <w:w w:val="105"/>
        </w:rPr>
        <w:t>títulos</w:t>
      </w:r>
      <w:r>
        <w:rPr>
          <w:color w:val="231F20"/>
          <w:spacing w:val="-23"/>
          <w:w w:val="105"/>
        </w:rPr>
        <w:t> </w:t>
      </w:r>
      <w:r>
        <w:rPr>
          <w:color w:val="231F20"/>
          <w:spacing w:val="-2"/>
          <w:w w:val="105"/>
        </w:rPr>
        <w:t>IX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2"/>
          <w:w w:val="105"/>
        </w:rPr>
        <w:t>y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2"/>
          <w:w w:val="105"/>
        </w:rPr>
        <w:t>XI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2"/>
          <w:w w:val="105"/>
        </w:rPr>
        <w:t>la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2"/>
          <w:w w:val="105"/>
        </w:rPr>
        <w:t>Ley</w:t>
      </w:r>
      <w:r>
        <w:rPr>
          <w:color w:val="231F20"/>
          <w:spacing w:val="-23"/>
          <w:w w:val="105"/>
        </w:rPr>
        <w:t> </w:t>
      </w:r>
      <w:r>
        <w:rPr>
          <w:color w:val="231F20"/>
          <w:spacing w:val="-2"/>
          <w:w w:val="105"/>
        </w:rPr>
        <w:t>10/1990,</w:t>
      </w:r>
      <w:r>
        <w:rPr>
          <w:color w:val="231F20"/>
          <w:spacing w:val="-61"/>
          <w:w w:val="105"/>
        </w:rPr>
        <w:t> </w:t>
      </w:r>
      <w:r>
        <w:rPr>
          <w:color w:val="231F20"/>
        </w:rPr>
        <w:t>de 15 de octubre, del Deporte, actualizando el contenido y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las sanciones de algunos de los preceptos existentes para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prevenir y castigar cualquier tipo de conductas violentas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 el ámbito del deporte y de la práctica deportiva en su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más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amplia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acepción.</w:t>
      </w:r>
    </w:p>
    <w:p>
      <w:pPr>
        <w:pStyle w:val="BodyText"/>
        <w:spacing w:line="213" w:lineRule="auto"/>
        <w:ind w:left="510"/>
      </w:pPr>
      <w:r>
        <w:rPr>
          <w:color w:val="231F20"/>
        </w:rPr>
        <w:t>El 24 de julio de 2002, el Ministerio del Interior, el Con-</w:t>
      </w:r>
      <w:r>
        <w:rPr>
          <w:color w:val="231F20"/>
          <w:spacing w:val="-58"/>
        </w:rPr>
        <w:t> </w:t>
      </w:r>
      <w:r>
        <w:rPr>
          <w:color w:val="231F20"/>
          <w:w w:val="105"/>
        </w:rPr>
        <w:t>sejo Superior de Deportes, la Real Federación Española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Fútbol,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Liga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Nacional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Fútbol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Profesional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Aso-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ciación de Futbolistas Españoles suscribieron un docu-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mento denominado «Compromiso Contra la Violencia 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Deporte»,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contemplaba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líneas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maestras,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planes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y actuaciones del Gobierno para prevenir y combatir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violencia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racismo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asociados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deporte.</w:t>
      </w:r>
    </w:p>
    <w:p>
      <w:pPr>
        <w:spacing w:before="96"/>
        <w:ind w:left="467" w:right="108" w:firstLine="0"/>
        <w:jc w:val="center"/>
        <w:rPr>
          <w:sz w:val="20"/>
        </w:rPr>
      </w:pPr>
      <w:r>
        <w:rPr/>
        <w:br w:type="column"/>
      </w:r>
      <w:r>
        <w:rPr>
          <w:color w:val="231F20"/>
          <w:w w:val="110"/>
          <w:sz w:val="20"/>
        </w:rPr>
        <w:t>IV</w:t>
      </w:r>
    </w:p>
    <w:p>
      <w:pPr>
        <w:pStyle w:val="BodyText"/>
        <w:spacing w:line="208" w:lineRule="auto" w:before="121"/>
        <w:ind w:left="469" w:right="108"/>
      </w:pPr>
      <w:r>
        <w:rPr>
          <w:color w:val="231F20"/>
          <w:w w:val="105"/>
        </w:rPr>
        <w:t>Mientras que, en la lucha contra la violencia en 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deporte y en los espectáculos deportivos, España cuenta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 una dilatada experiencia y dispone de instrumentos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normativos</w:t>
      </w:r>
      <w:r>
        <w:rPr>
          <w:color w:val="231F20"/>
          <w:spacing w:val="58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59"/>
          <w:w w:val="105"/>
        </w:rPr>
        <w:t> </w:t>
      </w:r>
      <w:r>
        <w:rPr>
          <w:color w:val="231F20"/>
          <w:w w:val="105"/>
        </w:rPr>
        <w:t>apoyar</w:t>
      </w:r>
      <w:r>
        <w:rPr>
          <w:color w:val="231F20"/>
          <w:spacing w:val="59"/>
          <w:w w:val="105"/>
        </w:rPr>
        <w:t> </w:t>
      </w:r>
      <w:r>
        <w:rPr>
          <w:color w:val="231F20"/>
          <w:w w:val="105"/>
        </w:rPr>
        <w:t>estas</w:t>
      </w:r>
      <w:r>
        <w:rPr>
          <w:color w:val="231F20"/>
          <w:spacing w:val="59"/>
          <w:w w:val="105"/>
        </w:rPr>
        <w:t> </w:t>
      </w:r>
      <w:r>
        <w:rPr>
          <w:color w:val="231F20"/>
          <w:w w:val="105"/>
        </w:rPr>
        <w:t>actuaciones,</w:t>
      </w:r>
      <w:r>
        <w:rPr>
          <w:color w:val="231F20"/>
          <w:spacing w:val="59"/>
          <w:w w:val="105"/>
        </w:rPr>
        <w:t> </w:t>
      </w:r>
      <w:r>
        <w:rPr>
          <w:color w:val="231F20"/>
          <w:w w:val="105"/>
        </w:rPr>
        <w:t>existe</w:t>
      </w:r>
      <w:r>
        <w:rPr>
          <w:color w:val="231F20"/>
          <w:spacing w:val="59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inadecuación de la legislación actual para adoptar medi-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das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prevención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sanción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contra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actos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violentos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motivaciones racistas o xenófobas, así como contra com-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portamientos y actitudes racistas, xenófobas e intoleran-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tes en acontecimientos deportivos. La presente Ley pre-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tende regular en un solo texto legal todas las medidas de</w:t>
      </w:r>
      <w:r>
        <w:rPr>
          <w:color w:val="231F20"/>
          <w:spacing w:val="-61"/>
          <w:w w:val="105"/>
        </w:rPr>
        <w:t> </w:t>
      </w:r>
      <w:r>
        <w:rPr>
          <w:color w:val="231F20"/>
          <w:spacing w:val="-1"/>
          <w:w w:val="105"/>
        </w:rPr>
        <w:t>lucha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contra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violencia,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racismo,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xenofobia,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anti-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semitismo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intolerancia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cualquier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otra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manifestación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inaceptable de discriminación de las personas, partiendo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 la experiencia en la lucha contra la violencia en 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deporte. De hecho, existe una preocupación cada vez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mayor entre responsables públicos, entidades deportivas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y jugadores ante la reiteración de incidentes de signo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racista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vienen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ensombreciendo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celebración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par-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tidos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fútbol,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tanto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clubes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propias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selec-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ciones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nacionales.</w:t>
      </w:r>
    </w:p>
    <w:p>
      <w:pPr>
        <w:pStyle w:val="BodyText"/>
        <w:spacing w:line="179" w:lineRule="exact"/>
        <w:ind w:left="810" w:firstLine="0"/>
      </w:pPr>
      <w:r>
        <w:rPr>
          <w:color w:val="231F20"/>
          <w:w w:val="105"/>
        </w:rPr>
        <w:t>Para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garantizar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convivencia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sociedad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demo-</w:t>
      </w:r>
    </w:p>
    <w:p>
      <w:pPr>
        <w:pStyle w:val="BodyText"/>
        <w:spacing w:line="208" w:lineRule="auto" w:before="9"/>
        <w:ind w:left="469" w:right="108" w:firstLine="0"/>
      </w:pPr>
      <w:r>
        <w:rPr>
          <w:color w:val="231F20"/>
          <w:w w:val="105"/>
        </w:rPr>
        <w:t>crática como la española, integrada por personas de orí-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genes distintos y a la que seguirán incorporándose perso-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nas de todas las procedencias, es preciso luchar contra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toda manifestación de discriminación por el origen racial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o étnico de las personas. Uno de los ámbitos que debe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abarcar la actuación contra la discriminación por estos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motivos es el del deporte, por su papel educativo y su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capacidad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transmitir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valores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tolerancia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respeto.</w:t>
      </w:r>
    </w:p>
    <w:p>
      <w:pPr>
        <w:pStyle w:val="BodyText"/>
        <w:spacing w:line="208" w:lineRule="auto"/>
        <w:ind w:left="469" w:right="108"/>
      </w:pPr>
      <w:r>
        <w:rPr>
          <w:color w:val="231F20"/>
          <w:w w:val="105"/>
        </w:rPr>
        <w:t>Si las personas que practican el fútbol profesional no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saben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desde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hace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años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razas,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fronteras,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lenguas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o del color de piel, por entender que son factores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enfrentamiento y de discriminación ajenos al deporte,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sería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muy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injusto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irresponsable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asistir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impasibles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cómo se reproducen esas mismas barreras entre los afi-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cionados.</w:t>
      </w:r>
    </w:p>
    <w:p>
      <w:pPr>
        <w:pStyle w:val="BodyText"/>
        <w:spacing w:line="208" w:lineRule="auto"/>
        <w:ind w:left="469" w:right="108"/>
      </w:pPr>
      <w:r>
        <w:rPr>
          <w:color w:val="231F20"/>
          <w:w w:val="105"/>
        </w:rPr>
        <w:t>Tal y como recogió el programa de acción aprobado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 la Conferencia Mundial contra el Racismo, la Discrimi-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nación Racial, la Xenofobia y las formas conexas de Into-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lerancia, celebrada el año 2001 en Sudáfrica, convocada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por Naciones Unidas bajo los auspicios del Comité Olím-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pico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Internacional,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«urge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Estados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que,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62"/>
          <w:w w:val="105"/>
        </w:rPr>
        <w:t> </w:t>
      </w:r>
      <w:r>
        <w:rPr>
          <w:color w:val="231F20"/>
          <w:w w:val="105"/>
        </w:rPr>
        <w:t>cooperación con las organizaciones intergubernamenta-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les,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Comité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Olímpico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Internacional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federacio-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nes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deportivas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internacionales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nacionales,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intensifiquen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su lucha contra el racismo en el deporte, educando a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juventud del mundo a través del deporte practicado sin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discriminaciones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ningún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tipo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dentro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espíritu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olímpico que requiere comprensión humana, tolerancia,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juego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limpio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solidaridad».</w:t>
      </w:r>
    </w:p>
    <w:p>
      <w:pPr>
        <w:pStyle w:val="BodyText"/>
        <w:spacing w:line="208" w:lineRule="auto"/>
        <w:ind w:left="469" w:right="108"/>
      </w:pPr>
      <w:r>
        <w:rPr>
          <w:color w:val="231F20"/>
          <w:w w:val="105"/>
        </w:rPr>
        <w:t>Siguiendo esta recomendación, tanto la Federación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Internacional de Fútbol Asociado, como la Federación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Europea de Fútbol Asociado, se han esforzado de manera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muy decidida en promocionar la igualdad de trato de 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comunidades</w:t>
      </w:r>
      <w:r>
        <w:rPr>
          <w:color w:val="231F20"/>
          <w:spacing w:val="59"/>
          <w:w w:val="105"/>
        </w:rPr>
        <w:t> </w:t>
      </w:r>
      <w:r>
        <w:rPr>
          <w:color w:val="231F20"/>
          <w:w w:val="105"/>
        </w:rPr>
        <w:t>étnicas</w:t>
      </w:r>
      <w:r>
        <w:rPr>
          <w:color w:val="231F20"/>
          <w:spacing w:val="5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60"/>
          <w:w w:val="105"/>
        </w:rPr>
        <w:t> </w:t>
      </w:r>
      <w:r>
        <w:rPr>
          <w:color w:val="231F20"/>
          <w:w w:val="105"/>
        </w:rPr>
        <w:t>grupos</w:t>
      </w:r>
      <w:r>
        <w:rPr>
          <w:color w:val="231F20"/>
          <w:spacing w:val="5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60"/>
          <w:w w:val="105"/>
        </w:rPr>
        <w:t> </w:t>
      </w:r>
      <w:r>
        <w:rPr>
          <w:color w:val="231F20"/>
          <w:w w:val="105"/>
        </w:rPr>
        <w:t>inmigrantes,</w:t>
      </w:r>
      <w:r>
        <w:rPr>
          <w:color w:val="231F20"/>
          <w:spacing w:val="59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60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objetivo de reafirmar la condición del fútbol como un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deporte universal, un espectáculo abierto a la participa-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ción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todas</w:t>
      </w:r>
      <w:r>
        <w:rPr>
          <w:color w:val="231F20"/>
          <w:spacing w:val="54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personas,</w:t>
      </w:r>
      <w:r>
        <w:rPr>
          <w:color w:val="231F20"/>
          <w:spacing w:val="54"/>
          <w:w w:val="105"/>
        </w:rPr>
        <w:t> </w:t>
      </w:r>
      <w:r>
        <w:rPr>
          <w:color w:val="231F20"/>
          <w:w w:val="105"/>
        </w:rPr>
        <w:t>ya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sea</w:t>
      </w:r>
      <w:r>
        <w:rPr>
          <w:color w:val="231F20"/>
          <w:spacing w:val="54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jugadores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como espectadores, sin temor alguno y con garantías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no ser insultados, acosados o discriminados por su ori-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gen,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color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piel,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orientación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sexual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sus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creencias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religiosas.</w:t>
      </w:r>
    </w:p>
    <w:p>
      <w:pPr>
        <w:pStyle w:val="BodyText"/>
        <w:spacing w:line="208" w:lineRule="auto"/>
        <w:ind w:left="469" w:right="108"/>
      </w:pPr>
      <w:r>
        <w:rPr>
          <w:color w:val="231F20"/>
          <w:w w:val="105"/>
        </w:rPr>
        <w:t>El Congreso extraordinario de la Federación Interna-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cional de Fútbol Asociado, celebrado en Buenos Aires 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mediados de 2001, considerando el racismo como una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forma de violencia que comporta la realización de actos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discriminatorios e irrespetuosos, basados principal pero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no exclusivamente en dividir a las personas según su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color, etnia, religión u orientación sexual, instó a todas las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federaciones nacionales y a las confederaciones conti-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nentales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poner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marcha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acción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continuada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contra</w:t>
      </w:r>
    </w:p>
    <w:p>
      <w:pPr>
        <w:spacing w:after="0" w:line="208" w:lineRule="auto"/>
        <w:sectPr>
          <w:pgSz w:w="13320" w:h="17860"/>
          <w:pgMar w:header="1322" w:footer="0" w:top="1720" w:bottom="280" w:left="680" w:right="680"/>
          <w:cols w:num="2" w:equalWidth="0">
            <w:col w:w="5925" w:space="40"/>
            <w:col w:w="5995"/>
          </w:cols>
        </w:sectPr>
      </w:pPr>
    </w:p>
    <w:p>
      <w:pPr>
        <w:pStyle w:val="BodyText"/>
        <w:spacing w:line="206" w:lineRule="auto" w:before="122"/>
        <w:ind w:right="38" w:firstLine="0"/>
      </w:pPr>
      <w:r>
        <w:rPr>
          <w:color w:val="231F20"/>
          <w:w w:val="105"/>
        </w:rPr>
        <w:t>el racismo y acordó la celebración de un Día Universal de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la Federación Internacional de Fútbol Asociado contra 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racismo en el fútbol, como parte integrante de la cam-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paña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favor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juego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limpio.</w:t>
      </w:r>
    </w:p>
    <w:p>
      <w:pPr>
        <w:pStyle w:val="BodyText"/>
        <w:spacing w:line="206" w:lineRule="auto" w:before="3"/>
        <w:ind w:right="38"/>
        <w:jc w:val="right"/>
      </w:pPr>
      <w:r>
        <w:rPr>
          <w:color w:val="231F20"/>
          <w:w w:val="105"/>
        </w:rPr>
        <w:t>Asimismo,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Federación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Internacional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Fútbol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Aso-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ciado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aprobó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Manifiesto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contra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racismo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exige,</w:t>
      </w:r>
      <w:r>
        <w:rPr>
          <w:color w:val="231F20"/>
          <w:spacing w:val="4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43"/>
          <w:w w:val="105"/>
        </w:rPr>
        <w:t> </w:t>
      </w:r>
      <w:r>
        <w:rPr>
          <w:color w:val="231F20"/>
          <w:w w:val="105"/>
        </w:rPr>
        <w:t>cuantos</w:t>
      </w:r>
      <w:r>
        <w:rPr>
          <w:color w:val="231F20"/>
          <w:spacing w:val="4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42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43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43"/>
          <w:w w:val="105"/>
        </w:rPr>
        <w:t> </w:t>
      </w:r>
      <w:r>
        <w:rPr>
          <w:color w:val="231F20"/>
          <w:w w:val="105"/>
        </w:rPr>
        <w:t>otra</w:t>
      </w:r>
      <w:r>
        <w:rPr>
          <w:color w:val="231F20"/>
          <w:spacing w:val="43"/>
          <w:w w:val="105"/>
        </w:rPr>
        <w:t> </w:t>
      </w:r>
      <w:r>
        <w:rPr>
          <w:color w:val="231F20"/>
          <w:w w:val="105"/>
        </w:rPr>
        <w:t>manera</w:t>
      </w:r>
      <w:r>
        <w:rPr>
          <w:color w:val="231F20"/>
          <w:spacing w:val="42"/>
          <w:w w:val="105"/>
        </w:rPr>
        <w:t> </w:t>
      </w:r>
      <w:r>
        <w:rPr>
          <w:color w:val="231F20"/>
          <w:w w:val="105"/>
        </w:rPr>
        <w:t>participan</w:t>
      </w:r>
      <w:r>
        <w:rPr>
          <w:color w:val="231F20"/>
          <w:spacing w:val="43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deporte</w:t>
      </w:r>
      <w:r>
        <w:rPr>
          <w:color w:val="231F20"/>
          <w:spacing w:val="44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44"/>
          <w:w w:val="105"/>
        </w:rPr>
        <w:t> </w:t>
      </w:r>
      <w:r>
        <w:rPr>
          <w:color w:val="231F20"/>
          <w:w w:val="105"/>
        </w:rPr>
        <w:t>fútbol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44"/>
          <w:w w:val="105"/>
        </w:rPr>
        <w:t> </w:t>
      </w:r>
      <w:r>
        <w:rPr>
          <w:color w:val="231F20"/>
          <w:w w:val="105"/>
        </w:rPr>
        <w:t>cualquier</w:t>
      </w:r>
      <w:r>
        <w:rPr>
          <w:color w:val="231F20"/>
          <w:spacing w:val="44"/>
          <w:w w:val="105"/>
        </w:rPr>
        <w:t> </w:t>
      </w:r>
      <w:r>
        <w:rPr>
          <w:color w:val="231F20"/>
          <w:w w:val="105"/>
        </w:rPr>
        <w:t>país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44"/>
          <w:w w:val="105"/>
        </w:rPr>
        <w:t> </w:t>
      </w:r>
      <w:r>
        <w:rPr>
          <w:color w:val="231F20"/>
          <w:w w:val="105"/>
        </w:rPr>
        <w:t>mundo,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«una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acción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concertada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intercambio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información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expe-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riencias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sirva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combatir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efectiva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decisivamente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todas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manifestaciones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racismo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nuestro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deporte,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mediante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denuncia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sanción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toda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persona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muestre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indulgente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cualquier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manifestación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racista».</w:t>
      </w:r>
    </w:p>
    <w:p>
      <w:pPr>
        <w:pStyle w:val="BodyText"/>
        <w:spacing w:line="206" w:lineRule="auto" w:before="5"/>
        <w:ind w:right="38"/>
      </w:pPr>
      <w:r>
        <w:rPr>
          <w:color w:val="231F20"/>
          <w:w w:val="105"/>
        </w:rPr>
        <w:t>Por otra parte, distintos profesionales de la historia y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sociología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deporte,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han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estudiado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inciden-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cia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él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comportamientos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violentos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signo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racista,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xenófobo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intolerante,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coinciden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importan-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cia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decisiva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tiene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clima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violencia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permisivi-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dad ante sus manifestaciones percibido por deportistas y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espectadores. Si el clima social en el que se desenvuelve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la actividad deportiva es permisivo con respecto a mani-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festaciones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explícitas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implícitas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violencia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física,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ver-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bal o gestual, tanto deportistas como espectadores ten-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drán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mayor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propensión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comportarse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forma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violenta,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pues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percepción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irrespetuosa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otro,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adversario, usar contra él la violencia o hacer trampas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para ganarle, no es percibido como algo rechazable 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punible,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atenta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contra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dignidad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otro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noso-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tros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mismos.</w:t>
      </w:r>
    </w:p>
    <w:p>
      <w:pPr>
        <w:pStyle w:val="BodyText"/>
        <w:spacing w:line="206" w:lineRule="auto" w:before="10"/>
        <w:ind w:right="38"/>
      </w:pPr>
      <w:r>
        <w:rPr>
          <w:color w:val="231F20"/>
          <w:w w:val="110"/>
        </w:rPr>
        <w:t>Más en concreto, la responsabilidad de padres y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05"/>
        </w:rPr>
        <w:t>madres, educadores, entrenadores, dirigentes federati-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10"/>
        </w:rPr>
        <w:t>vos, clubes deportivos y responsables públicos es deci-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10"/>
        </w:rPr>
        <w:t>siva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hora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establecer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un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compromiso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continuado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10"/>
        </w:rPr>
        <w:t>con el juego limpio en el deporte, la renuncia a hacer</w:t>
      </w:r>
      <w:r>
        <w:rPr>
          <w:color w:val="231F20"/>
          <w:spacing w:val="1"/>
          <w:w w:val="110"/>
        </w:rPr>
        <w:t> </w:t>
      </w:r>
      <w:r>
        <w:rPr>
          <w:color w:val="231F20"/>
          <w:spacing w:val="-1"/>
          <w:w w:val="110"/>
        </w:rPr>
        <w:t>trampas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1"/>
          <w:w w:val="110"/>
        </w:rPr>
        <w:t>en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1"/>
          <w:w w:val="110"/>
        </w:rPr>
        <w:t>él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1"/>
          <w:w w:val="110"/>
        </w:rPr>
        <w:t>y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1"/>
          <w:w w:val="110"/>
        </w:rPr>
        <w:t>a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1"/>
          <w:w w:val="110"/>
        </w:rPr>
        <w:t>agredir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cualquier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forma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al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adversa-</w:t>
      </w:r>
      <w:r>
        <w:rPr>
          <w:color w:val="231F20"/>
          <w:spacing w:val="-64"/>
          <w:w w:val="110"/>
        </w:rPr>
        <w:t> </w:t>
      </w:r>
      <w:r>
        <w:rPr>
          <w:color w:val="231F20"/>
          <w:spacing w:val="-1"/>
          <w:w w:val="110"/>
        </w:rPr>
        <w:t>rio.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1"/>
          <w:w w:val="110"/>
        </w:rPr>
        <w:t>Sólo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1"/>
          <w:w w:val="110"/>
        </w:rPr>
        <w:t>de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1"/>
          <w:w w:val="110"/>
        </w:rPr>
        <w:t>esta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1"/>
          <w:w w:val="110"/>
        </w:rPr>
        <w:t>forma,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1"/>
          <w:w w:val="110"/>
        </w:rPr>
        <w:t>se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1"/>
          <w:w w:val="110"/>
        </w:rPr>
        <w:t>logrará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arraigar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convicción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05"/>
        </w:rPr>
        <w:t>ética de que ganar a cualquier precio es tan inaceptable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deporte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como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vida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social.</w:t>
      </w:r>
    </w:p>
    <w:p>
      <w:pPr>
        <w:pStyle w:val="BodyText"/>
        <w:spacing w:line="206" w:lineRule="auto" w:before="6"/>
        <w:ind w:right="38"/>
      </w:pPr>
      <w:r>
        <w:rPr>
          <w:color w:val="231F20"/>
          <w:w w:val="105"/>
        </w:rPr>
        <w:t>También hay una amplia coincidencia, entre personas</w:t>
      </w:r>
      <w:r>
        <w:rPr>
          <w:color w:val="231F20"/>
          <w:spacing w:val="-62"/>
          <w:w w:val="105"/>
        </w:rPr>
        <w:t> </w:t>
      </w:r>
      <w:r>
        <w:rPr>
          <w:color w:val="231F20"/>
          <w:w w:val="105"/>
        </w:rPr>
        <w:t>expertas de distintas disciplinas que han estudiado 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fenómeno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violencia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deporte,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hora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seña-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lar que no se pueden entender sus manifestaciones como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explosiones de irracionalidad, ni como simples conductas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individuales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desviadas,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encuentran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expresión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medio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anonimato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enmascarador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acto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masas.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ello,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valores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constitucionales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tanto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esfuerzo hemos recogido en la Constitución y desarro-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llado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nuestro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país,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deben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defendidos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respetados,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en este ámbito también, como parte sustancial de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norma que permite la convivencia pacífica entre los ciu-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dadanos, pues la erradicación de este tipo de conductas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violentas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deporte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uno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antídotos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más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efica-</w:t>
      </w:r>
      <w:r>
        <w:rPr>
          <w:color w:val="231F20"/>
          <w:spacing w:val="-61"/>
          <w:w w:val="105"/>
        </w:rPr>
        <w:t> </w:t>
      </w:r>
      <w:r>
        <w:rPr>
          <w:color w:val="231F20"/>
          <w:spacing w:val="-1"/>
          <w:w w:val="105"/>
        </w:rPr>
        <w:t>ces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contra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cualquier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otro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tipo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fanatismo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intoleran-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cia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intelectual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ante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diversidad.</w:t>
      </w:r>
    </w:p>
    <w:p>
      <w:pPr>
        <w:pStyle w:val="BodyText"/>
        <w:spacing w:line="206" w:lineRule="auto" w:before="10"/>
        <w:ind w:right="38"/>
      </w:pPr>
      <w:r>
        <w:rPr>
          <w:color w:val="231F20"/>
          <w:w w:val="105"/>
        </w:rPr>
        <w:t>No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obstante,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favorecer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perspectiva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requi-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sito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indispensable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remover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cualquier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obstáculo,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10"/>
        </w:rPr>
        <w:t>orden jurídico o práctico, que discrimine la práctica</w:t>
      </w:r>
      <w:r>
        <w:rPr>
          <w:color w:val="231F20"/>
          <w:spacing w:val="1"/>
          <w:w w:val="110"/>
        </w:rPr>
        <w:t> </w:t>
      </w:r>
      <w:r>
        <w:rPr>
          <w:color w:val="231F20"/>
          <w:spacing w:val="-1"/>
          <w:w w:val="110"/>
        </w:rPr>
        <w:t>deportiva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1"/>
          <w:w w:val="110"/>
        </w:rPr>
        <w:t>de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1"/>
          <w:w w:val="110"/>
        </w:rPr>
        <w:t>los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1"/>
          <w:w w:val="110"/>
        </w:rPr>
        <w:t>inmigrantes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sus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familias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asociacio-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05"/>
        </w:rPr>
        <w:t>nes,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clubes,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federaciones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escuelas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deportivas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municipa-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les, así como el acceso a cualquier instalación deportiva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 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mismas condiciones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el resto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 población.</w:t>
      </w:r>
    </w:p>
    <w:p>
      <w:pPr>
        <w:pStyle w:val="BodyText"/>
        <w:spacing w:line="206" w:lineRule="auto" w:before="5"/>
        <w:ind w:right="38"/>
      </w:pPr>
      <w:r>
        <w:rPr>
          <w:color w:val="231F20"/>
          <w:spacing w:val="-2"/>
          <w:w w:val="105"/>
        </w:rPr>
        <w:t>Favorecer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la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diversidad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el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deporte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y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el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respeto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social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a esa diversidad de etnias, acentos, orígenes, credos u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orientaciones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sexuales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una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forma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inteligente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favore-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cer el pluralismo político y social. Además, posibilita que</w:t>
      </w:r>
      <w:r>
        <w:rPr>
          <w:color w:val="231F20"/>
          <w:spacing w:val="-61"/>
          <w:w w:val="105"/>
        </w:rPr>
        <w:t> </w:t>
      </w:r>
      <w:r>
        <w:rPr>
          <w:color w:val="231F20"/>
          <w:spacing w:val="-1"/>
          <w:w w:val="105"/>
        </w:rPr>
        <w:t>mucha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gente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entienda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mejor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las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razones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qué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plu-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ralismo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uno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valores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superiores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ordenamiento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jurídico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nuestra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Constitución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democrática.</w:t>
      </w:r>
    </w:p>
    <w:p>
      <w:pPr>
        <w:pStyle w:val="BodyText"/>
        <w:spacing w:line="206" w:lineRule="auto" w:before="4"/>
        <w:ind w:right="38"/>
      </w:pPr>
      <w:r>
        <w:rPr>
          <w:color w:val="231F20"/>
          <w:w w:val="105"/>
        </w:rPr>
        <w:t>Conscientes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necesidad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atajar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cualquier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brote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41"/>
          <w:w w:val="105"/>
        </w:rPr>
        <w:t> </w:t>
      </w:r>
      <w:r>
        <w:rPr>
          <w:color w:val="231F20"/>
          <w:w w:val="105"/>
        </w:rPr>
        <w:t>comportamientos</w:t>
      </w:r>
      <w:r>
        <w:rPr>
          <w:color w:val="231F20"/>
          <w:spacing w:val="42"/>
          <w:w w:val="105"/>
        </w:rPr>
        <w:t> </w:t>
      </w:r>
      <w:r>
        <w:rPr>
          <w:color w:val="231F20"/>
          <w:w w:val="105"/>
        </w:rPr>
        <w:t>racistas,</w:t>
      </w:r>
      <w:r>
        <w:rPr>
          <w:color w:val="231F20"/>
          <w:spacing w:val="42"/>
          <w:w w:val="105"/>
        </w:rPr>
        <w:t> </w:t>
      </w:r>
      <w:r>
        <w:rPr>
          <w:color w:val="231F20"/>
          <w:w w:val="105"/>
        </w:rPr>
        <w:t>xenófobos</w:t>
      </w:r>
      <w:r>
        <w:rPr>
          <w:color w:val="231F20"/>
          <w:spacing w:val="42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42"/>
          <w:w w:val="105"/>
        </w:rPr>
        <w:t> </w:t>
      </w:r>
      <w:r>
        <w:rPr>
          <w:color w:val="231F20"/>
          <w:w w:val="105"/>
        </w:rPr>
        <w:t>intolerantes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fútbol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español,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Consejo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Superior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Deportes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pro-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puso a la Comisión Nacional Antiviolencia la puesta 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marcha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Observatorio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Violencia,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Racismo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y</w:t>
      </w:r>
    </w:p>
    <w:p>
      <w:pPr>
        <w:pStyle w:val="BodyText"/>
        <w:spacing w:line="208" w:lineRule="auto" w:before="120"/>
        <w:ind w:right="505" w:firstLine="0"/>
      </w:pPr>
      <w:r>
        <w:rPr/>
        <w:br w:type="column"/>
      </w:r>
      <w:r>
        <w:rPr>
          <w:color w:val="231F20"/>
          <w:w w:val="105"/>
        </w:rPr>
        <w:t>la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Xenofobia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Deporte,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comenzó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funcionar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hace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más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año.</w:t>
      </w:r>
    </w:p>
    <w:p>
      <w:pPr>
        <w:pStyle w:val="BodyText"/>
        <w:spacing w:line="208" w:lineRule="auto"/>
        <w:ind w:right="505"/>
      </w:pPr>
      <w:r>
        <w:rPr>
          <w:color w:val="231F20"/>
          <w:w w:val="105"/>
        </w:rPr>
        <w:t>A continuación, el Consejo Superior de Deportes con-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vocó a todos los estamentos del fútbol español para sus-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cribir un Protocolo de Actuaciones contra el Racismo,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Xenofobia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Intolerancia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Fútbol,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firmó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18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marzo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2005.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él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están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detalladas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31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medidas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con-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cretas, que se proyectan para intervenir, simultánea-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mente,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ámbitos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prevención,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control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sanción de este tipo de conductas. Todos los clubes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fútbol de primera y de segunda división, la Real Federa-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ción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Española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Fútbol,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Liga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Fútbol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Profesional,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así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como representantes de jugadores, árbitros, entrenado-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res y peñas de personas aficionadas han suscrito este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Protocolo de Actuaciones. Asimismo, representantes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 Secretaría de Estado de Inmigración y Emigración del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Ministerio de Trabajo y Asuntos Sociales y del Ministerio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del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Interior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firmaron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Protocolo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Actuaciones.</w:t>
      </w:r>
    </w:p>
    <w:p>
      <w:pPr>
        <w:pStyle w:val="BodyText"/>
        <w:spacing w:line="179" w:lineRule="exact"/>
        <w:ind w:left="454" w:firstLine="0"/>
      </w:pPr>
      <w:r>
        <w:rPr>
          <w:color w:val="231F20"/>
          <w:w w:val="105"/>
        </w:rPr>
        <w:t>Asimismo,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línea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preocupación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compro-</w:t>
      </w:r>
    </w:p>
    <w:p>
      <w:pPr>
        <w:pStyle w:val="BodyText"/>
        <w:spacing w:line="208" w:lineRule="auto" w:before="7"/>
        <w:ind w:right="505" w:firstLine="0"/>
      </w:pPr>
      <w:r>
        <w:rPr>
          <w:color w:val="231F20"/>
          <w:w w:val="105"/>
        </w:rPr>
        <w:t>miso con la erradicación de comportamientos violentos,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racistas, xenófobos e intolerantes en el deporte, se sitúa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también el Senado con la creación de la Comisión Espe-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cial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estudio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erradicar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racismo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xenofobia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deporte español, que ha desarrollado un intenso y fructí-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fero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trabajo.</w:t>
      </w:r>
    </w:p>
    <w:p>
      <w:pPr>
        <w:pStyle w:val="BodyText"/>
        <w:spacing w:line="208" w:lineRule="auto"/>
        <w:ind w:right="505"/>
      </w:pPr>
      <w:r>
        <w:rPr>
          <w:color w:val="231F20"/>
          <w:w w:val="110"/>
        </w:rPr>
        <w:t>Con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aprobación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esta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Ley,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Cortes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Generales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05"/>
        </w:rPr>
        <w:t>refuerzan la cobertura legal sancionadora y la idoneidad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10"/>
        </w:rPr>
        <w:t>social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una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iniciativa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como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mencionado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Protocolo,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10"/>
        </w:rPr>
        <w:t>que hace visible y operativo el compromiso existente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entre todos los sectores del fútbol español para actuar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05"/>
        </w:rPr>
        <w:t>unidos en defensa del juego limpio y en contra de la vio-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lencia,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racismo,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xenofobia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intolerancia.</w:t>
      </w:r>
    </w:p>
    <w:p>
      <w:pPr>
        <w:pStyle w:val="BodyText"/>
        <w:spacing w:before="178"/>
        <w:ind w:left="0" w:right="392" w:firstLine="0"/>
        <w:jc w:val="center"/>
      </w:pPr>
      <w:r>
        <w:rPr>
          <w:color w:val="231F20"/>
          <w:w w:val="113"/>
        </w:rPr>
        <w:t>V</w:t>
      </w:r>
    </w:p>
    <w:p>
      <w:pPr>
        <w:pStyle w:val="BodyText"/>
        <w:spacing w:line="208" w:lineRule="auto" w:before="121"/>
        <w:ind w:right="507"/>
      </w:pPr>
      <w:r>
        <w:rPr>
          <w:color w:val="231F20"/>
          <w:spacing w:val="-1"/>
          <w:w w:val="105"/>
        </w:rPr>
        <w:t>En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elaboración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Ley,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tomó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opción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elabo-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rar una definición de aquellos ilícitos que conforman las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conductas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susceptibles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sanción.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definición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sirve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referencia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delimitación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respectivos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ámbitos</w:t>
      </w:r>
      <w:r>
        <w:rPr>
          <w:color w:val="231F20"/>
          <w:spacing w:val="-61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responsabilidad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concretan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tipos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infrac-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tores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relación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definiciones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establecidas.</w:t>
      </w:r>
    </w:p>
    <w:p>
      <w:pPr>
        <w:pStyle w:val="BodyText"/>
        <w:spacing w:line="208" w:lineRule="auto"/>
        <w:ind w:right="505"/>
      </w:pPr>
      <w:r>
        <w:rPr>
          <w:color w:val="231F20"/>
          <w:w w:val="105"/>
        </w:rPr>
        <w:t>El esquema de esta Ley asume la opción de integrar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 un único texto un conjunto de disposiciones y de pre-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ceptos tipificadores de infracciones y sancionadores, que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aparecían dispersos en las normas deportivas tras 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sucesivas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reformas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introducidas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nuestro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Ordena-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miento Jurídico, específicamente, en materia de preven-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ción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sanción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violencia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deporte.</w:t>
      </w:r>
    </w:p>
    <w:p>
      <w:pPr>
        <w:pStyle w:val="BodyText"/>
        <w:spacing w:line="208" w:lineRule="auto"/>
        <w:ind w:right="505"/>
      </w:pPr>
      <w:r>
        <w:rPr>
          <w:color w:val="231F20"/>
          <w:w w:val="110"/>
        </w:rPr>
        <w:t>La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opción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tomada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implica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sistematizar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ordenar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-63"/>
          <w:w w:val="110"/>
        </w:rPr>
        <w:t> </w:t>
      </w:r>
      <w:r>
        <w:rPr>
          <w:color w:val="231F20"/>
          <w:w w:val="105"/>
        </w:rPr>
        <w:t>obligaciones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generales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particulares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materia,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así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10"/>
        </w:rPr>
        <w:t>como el régimen aplicable a su incumplimiento y las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cuestiones relacionadas con el ámbito de la seguridad</w:t>
      </w:r>
      <w:r>
        <w:rPr>
          <w:color w:val="231F20"/>
          <w:spacing w:val="1"/>
          <w:w w:val="110"/>
        </w:rPr>
        <w:t> </w:t>
      </w:r>
      <w:r>
        <w:rPr>
          <w:color w:val="231F20"/>
          <w:spacing w:val="-1"/>
          <w:w w:val="110"/>
        </w:rPr>
        <w:t>pública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1"/>
          <w:w w:val="110"/>
        </w:rPr>
        <w:t>en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1"/>
          <w:w w:val="110"/>
        </w:rPr>
        <w:t>los</w:t>
      </w:r>
      <w:r>
        <w:rPr>
          <w:color w:val="231F20"/>
          <w:spacing w:val="-14"/>
          <w:w w:val="110"/>
        </w:rPr>
        <w:t> </w:t>
      </w:r>
      <w:r>
        <w:rPr>
          <w:color w:val="231F20"/>
          <w:spacing w:val="-1"/>
          <w:w w:val="110"/>
        </w:rPr>
        <w:t>acontecimientos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deportivos,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es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remi-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10"/>
        </w:rPr>
        <w:t>tida,</w:t>
      </w:r>
      <w:r>
        <w:rPr>
          <w:color w:val="231F20"/>
          <w:spacing w:val="-17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este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punto,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normativa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sobre</w:t>
      </w:r>
      <w:r>
        <w:rPr>
          <w:color w:val="231F20"/>
          <w:spacing w:val="-17"/>
          <w:w w:val="110"/>
        </w:rPr>
        <w:t> </w:t>
      </w:r>
      <w:r>
        <w:rPr>
          <w:color w:val="231F20"/>
          <w:w w:val="110"/>
        </w:rPr>
        <w:t>violencia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05"/>
        </w:rPr>
        <w:t>deporte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disciplina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deportiva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común.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opción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técnica legislativa permite fundir en un único texto legal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conjunto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preceptos,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cualesquiera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sean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acto-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res que intervengan en las conductas objeto de sanción.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17"/>
          <w:w w:val="110"/>
        </w:rPr>
        <w:t> </w:t>
      </w:r>
      <w:r>
        <w:rPr>
          <w:color w:val="231F20"/>
          <w:w w:val="110"/>
        </w:rPr>
        <w:t>consecuencia,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ya</w:t>
      </w:r>
      <w:r>
        <w:rPr>
          <w:color w:val="231F20"/>
          <w:spacing w:val="-17"/>
          <w:w w:val="110"/>
        </w:rPr>
        <w:t> </w:t>
      </w:r>
      <w:r>
        <w:rPr>
          <w:color w:val="231F20"/>
          <w:w w:val="110"/>
        </w:rPr>
        <w:t>sean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éstos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-17"/>
          <w:w w:val="110"/>
        </w:rPr>
        <w:t> </w:t>
      </w:r>
      <w:r>
        <w:rPr>
          <w:color w:val="231F20"/>
          <w:w w:val="110"/>
        </w:rPr>
        <w:t>propios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deportistas</w:t>
      </w:r>
      <w:r>
        <w:rPr>
          <w:color w:val="231F20"/>
          <w:spacing w:val="-17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63"/>
          <w:w w:val="110"/>
        </w:rPr>
        <w:t> </w:t>
      </w:r>
      <w:r>
        <w:rPr>
          <w:color w:val="231F20"/>
          <w:w w:val="110"/>
        </w:rPr>
        <w:t>demás personas vinculadas a la organización deportiva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05"/>
        </w:rPr>
        <w:t>mediante una licencia federativa o bien se trate, única-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10"/>
        </w:rPr>
        <w:t>mente, de personas que acuden a los acontecimientos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10"/>
        </w:rPr>
        <w:t>deportivos y respecto de las cuales la seguridad en los</w:t>
      </w:r>
      <w:r>
        <w:rPr>
          <w:color w:val="231F20"/>
          <w:spacing w:val="-64"/>
          <w:w w:val="110"/>
        </w:rPr>
        <w:t> </w:t>
      </w:r>
      <w:r>
        <w:rPr>
          <w:color w:val="231F20"/>
          <w:spacing w:val="-1"/>
          <w:w w:val="110"/>
        </w:rPr>
        <w:t>mismos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1"/>
          <w:w w:val="110"/>
        </w:rPr>
        <w:t>resulta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1"/>
          <w:w w:val="110"/>
        </w:rPr>
        <w:t>exigible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distintas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Administraciones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10"/>
        </w:rPr>
        <w:t>Públicas.</w:t>
      </w:r>
    </w:p>
    <w:p>
      <w:pPr>
        <w:pStyle w:val="BodyText"/>
        <w:spacing w:line="178" w:lineRule="exact"/>
        <w:ind w:left="454" w:firstLine="0"/>
      </w:pPr>
      <w:r>
        <w:rPr>
          <w:color w:val="231F20"/>
          <w:w w:val="105"/>
        </w:rPr>
        <w:t>Esta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sistematización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parte,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tanto,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nueva</w:t>
      </w:r>
    </w:p>
    <w:p>
      <w:pPr>
        <w:pStyle w:val="BodyText"/>
        <w:spacing w:line="208" w:lineRule="auto"/>
        <w:ind w:right="505" w:firstLine="0"/>
      </w:pPr>
      <w:r>
        <w:rPr>
          <w:color w:val="231F20"/>
          <w:w w:val="105"/>
        </w:rPr>
        <w:t>regulación de las conductas violentas y la definición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que,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efectos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presente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Ley,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pueden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conside-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rase como racistas, xenófobas e intolerantes. Se ha pro-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curado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ordenación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normativa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existente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y,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sobre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todo, se ha procedido a su actualización en razón a 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hechos y circunstancias que han revestido aquellas con-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ductas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últimos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años.</w:t>
      </w:r>
    </w:p>
    <w:p>
      <w:pPr>
        <w:spacing w:after="0" w:line="208" w:lineRule="auto"/>
        <w:sectPr>
          <w:pgSz w:w="13320" w:h="17860"/>
          <w:pgMar w:header="1322" w:footer="0" w:top="1720" w:bottom="280" w:left="680" w:right="680"/>
          <w:cols w:num="2" w:equalWidth="0">
            <w:col w:w="5569" w:space="356"/>
            <w:col w:w="6035"/>
          </w:cols>
        </w:sectPr>
      </w:pPr>
    </w:p>
    <w:p>
      <w:pPr>
        <w:pStyle w:val="BodyText"/>
        <w:spacing w:line="208" w:lineRule="auto" w:before="120"/>
        <w:ind w:left="510"/>
      </w:pPr>
      <w:r>
        <w:rPr>
          <w:color w:val="231F20"/>
          <w:w w:val="105"/>
        </w:rPr>
        <w:t>A partir de este esquema, la Ley reordena el compro-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miso de los poderes públicos en el impulso de políticas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activas contra la violencia, el racismo, la xenofobia y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intolerancia. Además de afrontar con detalle la determi-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nación de un régimen sancionador, cuyos tipos y sancio-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nes se han diferenciado según las distintas personas que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asumen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respectivas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obligaciones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mismos.</w:t>
      </w:r>
    </w:p>
    <w:p>
      <w:pPr>
        <w:pStyle w:val="BodyText"/>
        <w:spacing w:line="208" w:lineRule="auto"/>
        <w:ind w:left="510"/>
      </w:pPr>
      <w:r>
        <w:rPr>
          <w:color w:val="231F20"/>
          <w:w w:val="105"/>
        </w:rPr>
        <w:t>En otro orden de cosas, se ha procedido a reunificar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Ley,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margen,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tanto,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regulación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común</w:t>
      </w:r>
      <w:r>
        <w:rPr>
          <w:color w:val="231F20"/>
          <w:spacing w:val="-61"/>
          <w:w w:val="105"/>
        </w:rPr>
        <w:t> </w:t>
      </w:r>
      <w:r>
        <w:rPr>
          <w:color w:val="231F20"/>
        </w:rPr>
        <w:t>realizada en la Ley 10/1990, de 15 de octubre, del Deporte,</w:t>
      </w:r>
      <w:r>
        <w:rPr>
          <w:color w:val="231F20"/>
          <w:spacing w:val="-59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régimen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sancionador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actualizado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referido,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exclusiva-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mente, a las conductas que inciden en comportamientos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violentos, racistas, xenófobos o intolerantes. Se consigue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así, desde una visión de conjunto, superar algunas de las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actuales disfunciones en la aplicación conjunta de ambos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ordenamientos,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puramente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deportivo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seguridad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ciudadana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que,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aunque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convivían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hasta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ahora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mismo texto normativo, tienen un fundamento diferente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unas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reglas,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también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distintas,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concepción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apli-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cación.</w:t>
      </w:r>
    </w:p>
    <w:p>
      <w:pPr>
        <w:pStyle w:val="BodyText"/>
        <w:spacing w:before="172"/>
        <w:ind w:left="510" w:firstLine="0"/>
        <w:jc w:val="center"/>
      </w:pPr>
      <w:r>
        <w:rPr>
          <w:color w:val="231F20"/>
          <w:w w:val="110"/>
        </w:rPr>
        <w:t>VI</w:t>
      </w:r>
    </w:p>
    <w:p>
      <w:pPr>
        <w:pStyle w:val="BodyText"/>
        <w:spacing w:line="208" w:lineRule="auto" w:before="121"/>
        <w:ind w:left="510"/>
      </w:pPr>
      <w:r>
        <w:rPr>
          <w:color w:val="231F20"/>
        </w:rPr>
        <w:t>La estructura de la Ley contra la Violencia, el Racismo,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la Xenofobia y la Intolerancia en el Deporte cuenta con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una exposición de motivos, un título preliminar, cuatro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títulos, ocho disposiciones adicionales, una disposición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transitoria, otra disposición derogatoria y dos disposicio-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nes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finales.</w:t>
      </w:r>
    </w:p>
    <w:p>
      <w:pPr>
        <w:pStyle w:val="BodyText"/>
        <w:spacing w:line="208" w:lineRule="auto"/>
        <w:ind w:left="510"/>
      </w:pP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título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preliminar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disposiciones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generales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queda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definido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objeto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ámbito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aplicación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ley,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así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definiciones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entiende,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efectos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previsto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presente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Ley,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conductas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constitu-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tivas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actos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violentos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incitación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violencia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deporte; conductas constitutivas de actos racistas, xenó-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fobos o intolerantes en el deporte; personas organizado-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ras de competiciones y de espectáculos deportivos; 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deportistas.</w:t>
      </w:r>
    </w:p>
    <w:p>
      <w:pPr>
        <w:pStyle w:val="BodyText"/>
        <w:spacing w:line="208" w:lineRule="auto"/>
        <w:ind w:left="510"/>
      </w:pPr>
      <w:r>
        <w:rPr>
          <w:color w:val="231F20"/>
          <w:w w:val="105"/>
        </w:rPr>
        <w:t>En el título primero, los seis capítulos en que está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estructurado regulan la prevención de la violencia, 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racismo,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xenofobia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intolerancia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competiciones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espectáculos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deportivos.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concreto,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detallan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respon-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sabilidades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obligaciones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tanto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organizadores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como del público asistente a las competiciones y espec-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táculos deportivos, además de establecer una serie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preceptos sobre dispositivos de seguridad, medidas pro-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visionales para el mantenimiento de la seguridad y 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orden público en este tipo de acontecimientos, medidas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apoyo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convivencia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integración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interracial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deporte,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así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funciones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distinto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orden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rea-</w:t>
      </w:r>
      <w:r>
        <w:rPr>
          <w:color w:val="231F20"/>
          <w:spacing w:val="-61"/>
          <w:w w:val="105"/>
        </w:rPr>
        <w:t> </w:t>
      </w:r>
      <w:r>
        <w:rPr>
          <w:color w:val="231F20"/>
          <w:spacing w:val="-1"/>
          <w:w w:val="105"/>
        </w:rPr>
        <w:t>lizar por la nueva </w:t>
      </w:r>
      <w:r>
        <w:rPr>
          <w:color w:val="231F20"/>
          <w:w w:val="105"/>
        </w:rPr>
        <w:t>Comisión Estatal contra la Violencia, el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Racismo,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Xenofobia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Intolerancia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Deporte,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sustituirá a la Comisión Nacional para la Prevención de la</w:t>
      </w:r>
      <w:r>
        <w:rPr>
          <w:color w:val="231F20"/>
          <w:spacing w:val="-62"/>
          <w:w w:val="105"/>
        </w:rPr>
        <w:t> </w:t>
      </w:r>
      <w:r>
        <w:rPr>
          <w:color w:val="231F20"/>
          <w:w w:val="105"/>
        </w:rPr>
        <w:t>Violencia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Espectáculos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Deportivos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hasta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ahora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existente.</w:t>
      </w:r>
    </w:p>
    <w:p>
      <w:pPr>
        <w:pStyle w:val="BodyText"/>
        <w:spacing w:line="178" w:lineRule="exact"/>
        <w:ind w:left="851" w:firstLine="0"/>
      </w:pPr>
      <w:r>
        <w:rPr>
          <w:color w:val="231F20"/>
          <w:w w:val="105"/>
        </w:rPr>
        <w:t>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título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segundo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Ley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establece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régimen</w:t>
      </w:r>
    </w:p>
    <w:p>
      <w:pPr>
        <w:pStyle w:val="BodyText"/>
        <w:spacing w:line="208" w:lineRule="auto"/>
        <w:ind w:left="510" w:firstLine="0"/>
      </w:pPr>
      <w:r>
        <w:rPr>
          <w:color w:val="231F20"/>
          <w:w w:val="105"/>
        </w:rPr>
        <w:t>sancionador previsto para las conductas violentas, racis-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tas, xenófobas e intolerantes en el deporte. Los cuatro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capítulos de este Título afrontan la regulación de infraccio-</w:t>
      </w:r>
      <w:r>
        <w:rPr>
          <w:color w:val="231F20"/>
          <w:spacing w:val="-58"/>
        </w:rPr>
        <w:t> </w:t>
      </w:r>
      <w:r>
        <w:rPr>
          <w:color w:val="231F20"/>
          <w:spacing w:val="-2"/>
          <w:w w:val="105"/>
        </w:rPr>
        <w:t>nes,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sanciones,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responsabilidad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derivada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deter-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minadas conductas y sus criterios modificativos, además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cuestiones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competenciales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procedimiento.</w:t>
      </w:r>
    </w:p>
    <w:p>
      <w:pPr>
        <w:pStyle w:val="BodyText"/>
        <w:spacing w:line="208" w:lineRule="auto"/>
        <w:ind w:left="510"/>
      </w:pPr>
      <w:r>
        <w:rPr>
          <w:color w:val="231F20"/>
          <w:w w:val="105"/>
        </w:rPr>
        <w:t>El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título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tercero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regula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régimen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disciplinario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depor-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tivo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establecido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contra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estas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conductas,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detallando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sus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tres capítulos el ámbito de aplicación, las infracciones 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sanciones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régimen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jurídico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adicional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ejercicio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potestad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sancionadora.</w:t>
      </w:r>
    </w:p>
    <w:p>
      <w:pPr>
        <w:pStyle w:val="BodyText"/>
        <w:spacing w:line="208" w:lineRule="auto"/>
        <w:ind w:left="510"/>
      </w:pPr>
      <w:r>
        <w:rPr>
          <w:color w:val="231F20"/>
          <w:w w:val="105"/>
        </w:rPr>
        <w:t>Por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parte,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título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cuarto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regula,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forma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común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los Títulos II y III y asumiendo como presupuesto el reco-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nocimiento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expreso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principio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«non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bis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idem»,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aspectos relativos a la articulación de los regímenes san-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cionador y disciplinario, así como las soluciones aplica-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bles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posible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concurrencia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sendos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regímenes.</w:t>
      </w:r>
    </w:p>
    <w:p>
      <w:pPr>
        <w:pStyle w:val="BodyText"/>
        <w:spacing w:line="220" w:lineRule="auto" w:before="111"/>
        <w:ind w:left="470" w:right="108"/>
      </w:pPr>
      <w:r>
        <w:rPr/>
        <w:br w:type="column"/>
      </w:r>
      <w:r>
        <w:rPr>
          <w:color w:val="231F20"/>
          <w:w w:val="105"/>
        </w:rPr>
        <w:t>Por lo demás, las disposiciones adicionales, transito-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ria, derogatoria y finales de este texto obedecen a 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finalidades que le son propias en técnica legislativa. 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concreto,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disposiciones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adicionales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refieren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desarrollo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reglamentario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Ley,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habilitaciones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reglamentarias a las entidades deportivas y normas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aplicación inmediata, la actualización de las cuantías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multas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fomento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cooperación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deportiva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inter-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nacional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prevención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violencia,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racismo,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xenofobia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intolerancia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deporte.</w:t>
      </w:r>
    </w:p>
    <w:p>
      <w:pPr>
        <w:pStyle w:val="BodyText"/>
        <w:spacing w:line="220" w:lineRule="auto"/>
        <w:ind w:left="470" w:right="108"/>
      </w:pPr>
      <w:r>
        <w:rPr>
          <w:color w:val="231F20"/>
          <w:w w:val="105"/>
        </w:rPr>
        <w:t>Por su parte, la disposición transitoria establece 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funcionamiento de la actual Comisión Nacional para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Prevención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8"/>
          <w:w w:val="105"/>
        </w:rPr>
        <w:t> </w:t>
      </w:r>
      <w:r>
        <w:rPr>
          <w:color w:val="231F20"/>
          <w:w w:val="105"/>
        </w:rPr>
        <w:t>Violencia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Espectáculos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Deportivos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en la totalidad de sus funciones y competencias hasta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creación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efectiva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puesta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funcionamiento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Comi-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sión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Estatal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contra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35"/>
          <w:w w:val="105"/>
        </w:rPr>
        <w:t> </w:t>
      </w:r>
      <w:r>
        <w:rPr>
          <w:color w:val="231F20"/>
          <w:w w:val="105"/>
        </w:rPr>
        <w:t>Violencia,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Racismo,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Xenofobia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la Intolerancia prevista en esta Ley. A su vez, la dispo-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sición</w:t>
      </w:r>
      <w:r>
        <w:rPr>
          <w:color w:val="231F20"/>
          <w:spacing w:val="55"/>
          <w:w w:val="105"/>
        </w:rPr>
        <w:t> </w:t>
      </w:r>
      <w:r>
        <w:rPr>
          <w:color w:val="231F20"/>
          <w:w w:val="105"/>
        </w:rPr>
        <w:t>derogatoria</w:t>
      </w:r>
      <w:r>
        <w:rPr>
          <w:color w:val="231F20"/>
          <w:spacing w:val="56"/>
          <w:w w:val="105"/>
        </w:rPr>
        <w:t> </w:t>
      </w:r>
      <w:r>
        <w:rPr>
          <w:color w:val="231F20"/>
          <w:w w:val="105"/>
        </w:rPr>
        <w:t>especifica</w:t>
      </w:r>
      <w:r>
        <w:rPr>
          <w:color w:val="231F20"/>
          <w:spacing w:val="55"/>
          <w:w w:val="105"/>
        </w:rPr>
        <w:t> </w:t>
      </w:r>
      <w:r>
        <w:rPr>
          <w:color w:val="231F20"/>
          <w:w w:val="105"/>
        </w:rPr>
        <w:t>aquellos</w:t>
      </w:r>
      <w:r>
        <w:rPr>
          <w:color w:val="231F20"/>
          <w:spacing w:val="56"/>
          <w:w w:val="105"/>
        </w:rPr>
        <w:t> </w:t>
      </w:r>
      <w:r>
        <w:rPr>
          <w:color w:val="231F20"/>
          <w:w w:val="105"/>
        </w:rPr>
        <w:t>preceptos</w:t>
      </w:r>
      <w:r>
        <w:rPr>
          <w:color w:val="231F20"/>
          <w:spacing w:val="5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5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Ley 10/1990, de 15 de octubre, del Deporte, que quedan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derogados.</w:t>
      </w:r>
    </w:p>
    <w:p>
      <w:pPr>
        <w:pStyle w:val="BodyText"/>
        <w:spacing w:line="220" w:lineRule="auto"/>
        <w:ind w:left="470" w:right="108"/>
      </w:pPr>
      <w:r>
        <w:rPr>
          <w:color w:val="231F20"/>
          <w:w w:val="105"/>
        </w:rPr>
        <w:t>Por último, las disposiciones finales detallan los títu-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 competenciales a cuyo amparo se dicta la presente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Ley, así como las previsiones legales para su entrada 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vigor.</w:t>
      </w:r>
    </w:p>
    <w:p>
      <w:pPr>
        <w:pStyle w:val="BodyText"/>
        <w:spacing w:before="4"/>
        <w:ind w:left="0" w:firstLine="0"/>
        <w:jc w:val="left"/>
        <w:rPr>
          <w:sz w:val="26"/>
        </w:rPr>
      </w:pPr>
    </w:p>
    <w:p>
      <w:pPr>
        <w:spacing w:before="0"/>
        <w:ind w:left="467" w:right="108" w:firstLine="0"/>
        <w:jc w:val="center"/>
        <w:rPr>
          <w:sz w:val="22"/>
        </w:rPr>
      </w:pPr>
      <w:r>
        <w:rPr>
          <w:color w:val="231F20"/>
          <w:w w:val="110"/>
          <w:sz w:val="22"/>
        </w:rPr>
        <w:t>TÍTULO</w:t>
      </w:r>
      <w:r>
        <w:rPr>
          <w:color w:val="231F20"/>
          <w:spacing w:val="16"/>
          <w:w w:val="110"/>
          <w:sz w:val="22"/>
        </w:rPr>
        <w:t> </w:t>
      </w:r>
      <w:r>
        <w:rPr>
          <w:color w:val="231F20"/>
          <w:w w:val="110"/>
          <w:sz w:val="22"/>
        </w:rPr>
        <w:t>PRELIMINAR</w:t>
      </w:r>
    </w:p>
    <w:p>
      <w:pPr>
        <w:pStyle w:val="Heading1"/>
      </w:pPr>
      <w:r>
        <w:rPr>
          <w:color w:val="231F20"/>
          <w:spacing w:val="-1"/>
          <w:w w:val="105"/>
        </w:rPr>
        <w:t>Disposiciones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generales</w:t>
      </w:r>
    </w:p>
    <w:p>
      <w:pPr>
        <w:spacing w:before="211"/>
        <w:ind w:left="470" w:right="0" w:firstLine="0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1.</w:t>
      </w:r>
      <w:r>
        <w:rPr>
          <w:color w:val="231F20"/>
          <w:spacing w:val="53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Objeto</w:t>
      </w:r>
      <w:r>
        <w:rPr>
          <w:i/>
          <w:color w:val="231F20"/>
          <w:spacing w:val="-1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y</w:t>
      </w:r>
      <w:r>
        <w:rPr>
          <w:i/>
          <w:color w:val="231F20"/>
          <w:spacing w:val="-1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ámbito</w:t>
      </w:r>
      <w:r>
        <w:rPr>
          <w:i/>
          <w:color w:val="231F20"/>
          <w:spacing w:val="-1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1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aplicación</w:t>
      </w:r>
      <w:r>
        <w:rPr>
          <w:i/>
          <w:color w:val="231F20"/>
          <w:spacing w:val="-1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1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la</w:t>
      </w:r>
      <w:r>
        <w:rPr>
          <w:i/>
          <w:color w:val="231F20"/>
          <w:spacing w:val="-1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Ley.</w:t>
      </w:r>
    </w:p>
    <w:p>
      <w:pPr>
        <w:pStyle w:val="ListParagraph"/>
        <w:numPr>
          <w:ilvl w:val="0"/>
          <w:numId w:val="1"/>
        </w:numPr>
        <w:tabs>
          <w:tab w:pos="1158" w:val="left" w:leader="none"/>
        </w:tabs>
        <w:spacing w:line="220" w:lineRule="auto" w:before="208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objeto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presente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Ley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es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determinación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un conjunto de medidas dirigidas a la erradicación de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violencia, el racismo, la xenofobia y la intolerancia en el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z w:val="20"/>
        </w:rPr>
        <w:t>deporte.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este fin la Ley tiene como objetivo:</w:t>
      </w:r>
    </w:p>
    <w:p>
      <w:pPr>
        <w:pStyle w:val="ListParagraph"/>
        <w:numPr>
          <w:ilvl w:val="0"/>
          <w:numId w:val="2"/>
        </w:numPr>
        <w:tabs>
          <w:tab w:pos="1189" w:val="left" w:leader="none"/>
        </w:tabs>
        <w:spacing w:line="220" w:lineRule="auto" w:before="82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Fomentar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juego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limpio,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convivencia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inte-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gración en una sociedad democrática y pluralista, así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valores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humanos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identifican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deporte.</w:t>
      </w:r>
    </w:p>
    <w:p>
      <w:pPr>
        <w:pStyle w:val="ListParagraph"/>
        <w:numPr>
          <w:ilvl w:val="0"/>
          <w:numId w:val="2"/>
        </w:numPr>
        <w:tabs>
          <w:tab w:pos="1200" w:val="left" w:leader="none"/>
        </w:tabs>
        <w:spacing w:line="220" w:lineRule="auto" w:before="0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Mantener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seguridad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ciudadana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orden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público en los espectáculos deportivos con ocasión de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celebración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competiciones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espectáculos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deportivos.</w:t>
      </w:r>
    </w:p>
    <w:p>
      <w:pPr>
        <w:pStyle w:val="ListParagraph"/>
        <w:numPr>
          <w:ilvl w:val="0"/>
          <w:numId w:val="2"/>
        </w:numPr>
        <w:tabs>
          <w:tab w:pos="1178" w:val="left" w:leader="none"/>
        </w:tabs>
        <w:spacing w:line="220" w:lineRule="auto" w:before="0" w:after="0"/>
        <w:ind w:left="470" w:right="108" w:firstLine="341"/>
        <w:jc w:val="both"/>
        <w:rPr>
          <w:sz w:val="20"/>
        </w:rPr>
      </w:pPr>
      <w:r>
        <w:rPr>
          <w:color w:val="231F20"/>
          <w:spacing w:val="-1"/>
          <w:w w:val="105"/>
          <w:sz w:val="20"/>
        </w:rPr>
        <w:t>Establecer,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en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relación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con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deporte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federado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ámbito estatal, el régimen disciplinario deportivo aplica-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ble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lucha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contra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violencia,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racismo,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xenofobia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intolerancia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deporte.</w:t>
      </w:r>
    </w:p>
    <w:p>
      <w:pPr>
        <w:pStyle w:val="ListParagraph"/>
        <w:numPr>
          <w:ilvl w:val="0"/>
          <w:numId w:val="2"/>
        </w:numPr>
        <w:tabs>
          <w:tab w:pos="1200" w:val="left" w:leader="none"/>
        </w:tabs>
        <w:spacing w:line="220" w:lineRule="auto" w:before="0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Determinar el régimen administrativo sanciona-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dor contra los actos de violencia, racismo, xenofobia 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intolerancia en todas sus formas vinculados a la celebra-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ción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competiciones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espectáculos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deportivos.</w:t>
      </w:r>
    </w:p>
    <w:p>
      <w:pPr>
        <w:pStyle w:val="ListParagraph"/>
        <w:numPr>
          <w:ilvl w:val="0"/>
          <w:numId w:val="2"/>
        </w:numPr>
        <w:tabs>
          <w:tab w:pos="1189" w:val="left" w:leader="none"/>
        </w:tabs>
        <w:spacing w:line="220" w:lineRule="auto" w:before="0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Eliminar el racismo, la discriminación racial así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como garantizar el principio de igualdad de trato en 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deporte.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estos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efectos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entiende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racismo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discri-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minación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racial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directa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indirecta,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toda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distinción,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exclu-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sión,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restricción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preferencia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basada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motivos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raza,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color, linaje u origen nacional o étnico que tenga por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objeto o por resultado anular o menoscabar el reconoci-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miento, goce o ejercicio, en condiciones de igualdad, de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los derechos humanos y libertades fundamentales en 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z w:val="20"/>
        </w:rPr>
        <w:t>esferas política, económica, social, cultural o en cualquier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otra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esfera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vida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pública.</w:t>
      </w:r>
    </w:p>
    <w:p>
      <w:pPr>
        <w:pStyle w:val="ListParagraph"/>
        <w:numPr>
          <w:ilvl w:val="0"/>
          <w:numId w:val="1"/>
        </w:numPr>
        <w:tabs>
          <w:tab w:pos="1178" w:val="left" w:leader="none"/>
        </w:tabs>
        <w:spacing w:line="220" w:lineRule="auto" w:before="107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 ámbito objetivo de aplicación de esta Ley está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determinado por las competiciones deportivas oficiales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ámbito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estatal,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organicen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entidades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depor-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tivas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marco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Ley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10/1990,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15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octubre,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Deporte, o aquellas otras organizadas o autorizadas por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federaciones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deportivas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españolas.</w:t>
      </w:r>
    </w:p>
    <w:p>
      <w:pPr>
        <w:spacing w:after="0" w:line="220" w:lineRule="auto"/>
        <w:jc w:val="both"/>
        <w:rPr>
          <w:sz w:val="20"/>
        </w:rPr>
        <w:sectPr>
          <w:pgSz w:w="13320" w:h="17860"/>
          <w:pgMar w:header="1322" w:footer="0" w:top="1720" w:bottom="280" w:left="680" w:right="680"/>
          <w:cols w:num="2" w:equalWidth="0">
            <w:col w:w="5925" w:space="40"/>
            <w:col w:w="5995"/>
          </w:cols>
        </w:sectPr>
      </w:pPr>
    </w:p>
    <w:p>
      <w:pPr>
        <w:spacing w:before="96"/>
        <w:ind w:left="113" w:right="0" w:firstLine="0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2.</w:t>
      </w:r>
      <w:r>
        <w:rPr>
          <w:color w:val="231F20"/>
          <w:spacing w:val="53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Definiciones.</w:t>
      </w:r>
    </w:p>
    <w:p>
      <w:pPr>
        <w:pStyle w:val="BodyText"/>
        <w:spacing w:line="206" w:lineRule="auto" w:before="207"/>
        <w:ind w:right="41"/>
      </w:pPr>
      <w:r>
        <w:rPr>
          <w:color w:val="231F20"/>
          <w:w w:val="105"/>
        </w:rPr>
        <w:t>A efectos de la presente Ley, y sin perjuicio de 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definiciones que se contienen en otros textos legales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nuestro Ordenamiento y de que las conductas descritas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 los apartados 1 y 2 de este artículo puedan constituir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delitos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faltas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tipificadas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leyes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penales,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entiende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por:</w:t>
      </w:r>
    </w:p>
    <w:p>
      <w:pPr>
        <w:pStyle w:val="ListParagraph"/>
        <w:numPr>
          <w:ilvl w:val="0"/>
          <w:numId w:val="3"/>
        </w:numPr>
        <w:tabs>
          <w:tab w:pos="792" w:val="left" w:leader="none"/>
        </w:tabs>
        <w:spacing w:line="206" w:lineRule="auto" w:before="90" w:after="0"/>
        <w:ind w:left="113" w:right="42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Actos o conductas violentas o que incitan a la vio-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lencia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deporte:</w:t>
      </w:r>
    </w:p>
    <w:p>
      <w:pPr>
        <w:pStyle w:val="ListParagraph"/>
        <w:numPr>
          <w:ilvl w:val="0"/>
          <w:numId w:val="4"/>
        </w:numPr>
        <w:tabs>
          <w:tab w:pos="833" w:val="left" w:leader="none"/>
        </w:tabs>
        <w:spacing w:line="206" w:lineRule="auto" w:before="86" w:after="0"/>
        <w:ind w:left="113" w:right="41" w:firstLine="341"/>
        <w:jc w:val="both"/>
        <w:rPr>
          <w:sz w:val="20"/>
        </w:rPr>
      </w:pPr>
      <w:r>
        <w:rPr>
          <w:color w:val="231F20"/>
          <w:sz w:val="20"/>
        </w:rPr>
        <w:t>La participación activa en altercados, riñas, peleas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o desórdenes públicos en los recintos deportivos, en sus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aledaños o en los medios de transporte organizados para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acudir a los mismos, cuando tales conductas estén rela-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cionadas con un acontecimiento deportivo que vaya 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celebrarse,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esté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celebrando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haya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celebrado.</w:t>
      </w:r>
    </w:p>
    <w:p>
      <w:pPr>
        <w:pStyle w:val="ListParagraph"/>
        <w:numPr>
          <w:ilvl w:val="0"/>
          <w:numId w:val="4"/>
        </w:numPr>
        <w:tabs>
          <w:tab w:pos="844" w:val="left" w:leader="none"/>
        </w:tabs>
        <w:spacing w:line="206" w:lineRule="auto" w:before="4" w:after="0"/>
        <w:ind w:left="113" w:right="42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exhibición en los recintos deportivos, en sus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aledaños o en los medios de transporte organizados para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acudir a los mismos de pancartas, símbolos, emblemas 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leyendas que, por su contenido o por las circunstancias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 las que se exhiban o utilicen de alguna forma inciten,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fomenten o ayuden a la realización de comportamientos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violentos o terroristas, o constituyan un acto de mani-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fiesto desprecio a las personas participantes en el espec-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táculo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deportivo.</w:t>
      </w:r>
    </w:p>
    <w:p>
      <w:pPr>
        <w:pStyle w:val="ListParagraph"/>
        <w:numPr>
          <w:ilvl w:val="0"/>
          <w:numId w:val="4"/>
        </w:numPr>
        <w:tabs>
          <w:tab w:pos="834" w:val="left" w:leader="none"/>
        </w:tabs>
        <w:spacing w:line="206" w:lineRule="auto" w:before="7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entonación de cánticos que inciten a la vio-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lencia,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terrorismo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agresión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recintos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deportivos, en sus aledaños o en los medios de trans-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porte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organizados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acudir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mismos.  Igual-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mente, aquéllos que constituyan un acto de manifiesto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desprecio</w:t>
      </w:r>
      <w:r>
        <w:rPr>
          <w:color w:val="231F20"/>
          <w:spacing w:val="58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58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58"/>
          <w:w w:val="105"/>
          <w:sz w:val="20"/>
        </w:rPr>
        <w:t> </w:t>
      </w:r>
      <w:r>
        <w:rPr>
          <w:color w:val="231F20"/>
          <w:w w:val="105"/>
          <w:sz w:val="20"/>
        </w:rPr>
        <w:t>personas</w:t>
      </w:r>
      <w:r>
        <w:rPr>
          <w:color w:val="231F20"/>
          <w:spacing w:val="58"/>
          <w:w w:val="105"/>
          <w:sz w:val="20"/>
        </w:rPr>
        <w:t> </w:t>
      </w:r>
      <w:r>
        <w:rPr>
          <w:color w:val="231F20"/>
          <w:w w:val="105"/>
          <w:sz w:val="20"/>
        </w:rPr>
        <w:t>participantes</w:t>
      </w:r>
      <w:r>
        <w:rPr>
          <w:color w:val="231F20"/>
          <w:spacing w:val="58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58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58"/>
          <w:w w:val="105"/>
          <w:sz w:val="20"/>
        </w:rPr>
        <w:t> </w:t>
      </w:r>
      <w:r>
        <w:rPr>
          <w:color w:val="231F20"/>
          <w:w w:val="105"/>
          <w:sz w:val="20"/>
        </w:rPr>
        <w:t>espectá-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culo deportivo.</w:t>
      </w:r>
    </w:p>
    <w:p>
      <w:pPr>
        <w:pStyle w:val="ListParagraph"/>
        <w:numPr>
          <w:ilvl w:val="0"/>
          <w:numId w:val="4"/>
        </w:numPr>
        <w:tabs>
          <w:tab w:pos="837" w:val="left" w:leader="none"/>
        </w:tabs>
        <w:spacing w:line="195" w:lineRule="exact" w:before="0" w:after="0"/>
        <w:ind w:left="836" w:right="0" w:hanging="383"/>
        <w:jc w:val="both"/>
        <w:rPr>
          <w:sz w:val="20"/>
        </w:rPr>
      </w:pPr>
      <w:r>
        <w:rPr>
          <w:color w:val="231F20"/>
          <w:spacing w:val="-2"/>
          <w:w w:val="105"/>
          <w:sz w:val="20"/>
        </w:rPr>
        <w:t>La</w:t>
      </w:r>
      <w:r>
        <w:rPr>
          <w:color w:val="231F20"/>
          <w:spacing w:val="-20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irrupción</w:t>
      </w:r>
      <w:r>
        <w:rPr>
          <w:color w:val="231F20"/>
          <w:spacing w:val="-20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no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autorizada</w:t>
      </w:r>
      <w:r>
        <w:rPr>
          <w:color w:val="231F20"/>
          <w:spacing w:val="-20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en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los</w:t>
      </w:r>
      <w:r>
        <w:rPr>
          <w:color w:val="231F20"/>
          <w:spacing w:val="-20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terrenos</w:t>
      </w:r>
      <w:r>
        <w:rPr>
          <w:color w:val="231F20"/>
          <w:spacing w:val="-20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de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juego.</w:t>
      </w:r>
    </w:p>
    <w:p>
      <w:pPr>
        <w:pStyle w:val="ListParagraph"/>
        <w:numPr>
          <w:ilvl w:val="0"/>
          <w:numId w:val="4"/>
        </w:numPr>
        <w:tabs>
          <w:tab w:pos="839" w:val="left" w:leader="none"/>
        </w:tabs>
        <w:spacing w:line="206" w:lineRule="auto" w:before="10" w:after="0"/>
        <w:ind w:left="113" w:right="41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emisión de declaraciones o la transmisión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informaciones,</w:t>
      </w:r>
      <w:r>
        <w:rPr>
          <w:color w:val="231F20"/>
          <w:spacing w:val="53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54"/>
          <w:w w:val="105"/>
          <w:sz w:val="20"/>
        </w:rPr>
        <w:t> </w:t>
      </w:r>
      <w:r>
        <w:rPr>
          <w:color w:val="231F20"/>
          <w:w w:val="105"/>
          <w:sz w:val="20"/>
        </w:rPr>
        <w:t>ocasión</w:t>
      </w:r>
      <w:r>
        <w:rPr>
          <w:color w:val="231F20"/>
          <w:spacing w:val="5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5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54"/>
          <w:w w:val="105"/>
          <w:sz w:val="20"/>
        </w:rPr>
        <w:t> </w:t>
      </w:r>
      <w:r>
        <w:rPr>
          <w:color w:val="231F20"/>
          <w:w w:val="105"/>
          <w:sz w:val="20"/>
        </w:rPr>
        <w:t>próxima</w:t>
      </w:r>
      <w:r>
        <w:rPr>
          <w:color w:val="231F20"/>
          <w:spacing w:val="54"/>
          <w:w w:val="105"/>
          <w:sz w:val="20"/>
        </w:rPr>
        <w:t> </w:t>
      </w:r>
      <w:r>
        <w:rPr>
          <w:color w:val="231F20"/>
          <w:w w:val="105"/>
          <w:sz w:val="20"/>
        </w:rPr>
        <w:t>celebración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 una competición o espectáculo deportivo, ya sea 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 recintos deportivos, en sus aledaños o en los medios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 transporte públicos en los que se pueda desplazar 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 recintos deportivos, en cuya virtud se amenace 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incite a la violencia o a la agresión a los participantes 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asistentes a dichos encuentros, así como la contribución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significativa mediante tales declaraciones a la creación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un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clima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hostil,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antideportivo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promueva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enfrentamiento físico entre los participantes en encuen-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tros o competiciones deportivas o entre asistentes a 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mismos.</w:t>
      </w:r>
    </w:p>
    <w:p>
      <w:pPr>
        <w:pStyle w:val="ListParagraph"/>
        <w:numPr>
          <w:ilvl w:val="0"/>
          <w:numId w:val="4"/>
        </w:numPr>
        <w:tabs>
          <w:tab w:pos="788" w:val="left" w:leader="none"/>
        </w:tabs>
        <w:spacing w:line="206" w:lineRule="auto" w:before="9" w:after="0"/>
        <w:ind w:left="113" w:right="41" w:firstLine="341"/>
        <w:jc w:val="both"/>
        <w:rPr>
          <w:sz w:val="20"/>
        </w:rPr>
      </w:pPr>
      <w:r>
        <w:rPr>
          <w:color w:val="231F20"/>
          <w:spacing w:val="-1"/>
          <w:w w:val="110"/>
          <w:sz w:val="20"/>
        </w:rPr>
        <w:t>La facilitación </w:t>
      </w:r>
      <w:r>
        <w:rPr>
          <w:color w:val="231F20"/>
          <w:w w:val="110"/>
          <w:sz w:val="20"/>
        </w:rPr>
        <w:t>de medios técnicos, económicos,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05"/>
          <w:sz w:val="20"/>
        </w:rPr>
        <w:t>materiales,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informáticos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tecnológicos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soporte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10"/>
          <w:sz w:val="20"/>
        </w:rPr>
        <w:t>la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actuación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de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las</w:t>
      </w:r>
      <w:r>
        <w:rPr>
          <w:color w:val="231F20"/>
          <w:spacing w:val="-11"/>
          <w:w w:val="110"/>
          <w:sz w:val="20"/>
        </w:rPr>
        <w:t> </w:t>
      </w:r>
      <w:r>
        <w:rPr>
          <w:color w:val="231F20"/>
          <w:w w:val="110"/>
          <w:sz w:val="20"/>
        </w:rPr>
        <w:t>personas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o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grupos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que</w:t>
      </w:r>
      <w:r>
        <w:rPr>
          <w:color w:val="231F20"/>
          <w:spacing w:val="-11"/>
          <w:w w:val="110"/>
          <w:sz w:val="20"/>
        </w:rPr>
        <w:t> </w:t>
      </w:r>
      <w:r>
        <w:rPr>
          <w:color w:val="231F20"/>
          <w:w w:val="110"/>
          <w:sz w:val="20"/>
        </w:rPr>
        <w:t>promuevan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la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05"/>
          <w:sz w:val="20"/>
        </w:rPr>
        <w:t>violencia,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inciten,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fomenten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ayuden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compor-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tamientos violentos o terroristas, o la creación y difusión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utilización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soportes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digitales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utilizados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reali-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10"/>
          <w:sz w:val="20"/>
        </w:rPr>
        <w:t>zación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de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estas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actividades.</w:t>
      </w:r>
    </w:p>
    <w:p>
      <w:pPr>
        <w:pStyle w:val="ListParagraph"/>
        <w:numPr>
          <w:ilvl w:val="0"/>
          <w:numId w:val="3"/>
        </w:numPr>
        <w:tabs>
          <w:tab w:pos="796" w:val="left" w:leader="none"/>
        </w:tabs>
        <w:spacing w:line="240" w:lineRule="auto" w:before="107" w:after="0"/>
        <w:ind w:left="795" w:right="0" w:hanging="342"/>
        <w:jc w:val="both"/>
        <w:rPr>
          <w:sz w:val="20"/>
        </w:rPr>
      </w:pPr>
      <w:r>
        <w:rPr>
          <w:color w:val="231F20"/>
          <w:spacing w:val="-5"/>
          <w:w w:val="105"/>
          <w:sz w:val="20"/>
        </w:rPr>
        <w:t>Actos</w:t>
      </w:r>
      <w:r>
        <w:rPr>
          <w:color w:val="231F20"/>
          <w:spacing w:val="-34"/>
          <w:w w:val="105"/>
          <w:sz w:val="20"/>
        </w:rPr>
        <w:t> </w:t>
      </w:r>
      <w:r>
        <w:rPr>
          <w:color w:val="231F20"/>
          <w:spacing w:val="-5"/>
          <w:w w:val="105"/>
          <w:sz w:val="20"/>
        </w:rPr>
        <w:t>racistas,</w:t>
      </w:r>
      <w:r>
        <w:rPr>
          <w:color w:val="231F20"/>
          <w:spacing w:val="-34"/>
          <w:w w:val="105"/>
          <w:sz w:val="20"/>
        </w:rPr>
        <w:t> </w:t>
      </w:r>
      <w:r>
        <w:rPr>
          <w:color w:val="231F20"/>
          <w:spacing w:val="-5"/>
          <w:w w:val="105"/>
          <w:sz w:val="20"/>
        </w:rPr>
        <w:t>xenófobos</w:t>
      </w:r>
      <w:r>
        <w:rPr>
          <w:color w:val="231F20"/>
          <w:spacing w:val="-33"/>
          <w:w w:val="105"/>
          <w:sz w:val="20"/>
        </w:rPr>
        <w:t> </w:t>
      </w:r>
      <w:r>
        <w:rPr>
          <w:color w:val="231F20"/>
          <w:spacing w:val="-5"/>
          <w:w w:val="105"/>
          <w:sz w:val="20"/>
        </w:rPr>
        <w:t>o</w:t>
      </w:r>
      <w:r>
        <w:rPr>
          <w:color w:val="231F20"/>
          <w:spacing w:val="-34"/>
          <w:w w:val="105"/>
          <w:sz w:val="20"/>
        </w:rPr>
        <w:t> </w:t>
      </w:r>
      <w:r>
        <w:rPr>
          <w:color w:val="231F20"/>
          <w:spacing w:val="-5"/>
          <w:w w:val="105"/>
          <w:sz w:val="20"/>
        </w:rPr>
        <w:t>intolerantes</w:t>
      </w:r>
      <w:r>
        <w:rPr>
          <w:color w:val="231F20"/>
          <w:spacing w:val="-34"/>
          <w:w w:val="105"/>
          <w:sz w:val="20"/>
        </w:rPr>
        <w:t> </w:t>
      </w:r>
      <w:r>
        <w:rPr>
          <w:color w:val="231F20"/>
          <w:spacing w:val="-5"/>
          <w:w w:val="105"/>
          <w:sz w:val="20"/>
        </w:rPr>
        <w:t>en</w:t>
      </w:r>
      <w:r>
        <w:rPr>
          <w:color w:val="231F20"/>
          <w:spacing w:val="-33"/>
          <w:w w:val="105"/>
          <w:sz w:val="20"/>
        </w:rPr>
        <w:t> </w:t>
      </w:r>
      <w:r>
        <w:rPr>
          <w:color w:val="231F20"/>
          <w:spacing w:val="-5"/>
          <w:w w:val="105"/>
          <w:sz w:val="20"/>
        </w:rPr>
        <w:t>el</w:t>
      </w:r>
      <w:r>
        <w:rPr>
          <w:color w:val="231F20"/>
          <w:spacing w:val="-34"/>
          <w:w w:val="105"/>
          <w:sz w:val="20"/>
        </w:rPr>
        <w:t> </w:t>
      </w:r>
      <w:r>
        <w:rPr>
          <w:color w:val="231F20"/>
          <w:spacing w:val="-5"/>
          <w:w w:val="105"/>
          <w:sz w:val="20"/>
        </w:rPr>
        <w:t>deporte:</w:t>
      </w:r>
    </w:p>
    <w:p>
      <w:pPr>
        <w:pStyle w:val="ListParagraph"/>
        <w:numPr>
          <w:ilvl w:val="0"/>
          <w:numId w:val="5"/>
        </w:numPr>
        <w:tabs>
          <w:tab w:pos="839" w:val="left" w:leader="none"/>
        </w:tabs>
        <w:spacing w:line="206" w:lineRule="auto" w:before="80" w:after="0"/>
        <w:ind w:left="113" w:right="4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realización de actos en que, públicamente 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intención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amplia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difusión,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ocasión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desarrollo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una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prueba,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competición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espectáculo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deportivo,</w:t>
      </w:r>
      <w:r>
        <w:rPr>
          <w:color w:val="231F20"/>
          <w:spacing w:val="22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22"/>
          <w:w w:val="105"/>
          <w:sz w:val="20"/>
        </w:rPr>
        <w:t> </w:t>
      </w:r>
      <w:r>
        <w:rPr>
          <w:color w:val="231F20"/>
          <w:w w:val="105"/>
          <w:sz w:val="20"/>
        </w:rPr>
        <w:t>próxima</w:t>
      </w:r>
      <w:r>
        <w:rPr>
          <w:color w:val="231F20"/>
          <w:spacing w:val="22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22"/>
          <w:w w:val="105"/>
          <w:sz w:val="20"/>
        </w:rPr>
        <w:t> </w:t>
      </w:r>
      <w:r>
        <w:rPr>
          <w:color w:val="231F20"/>
          <w:w w:val="105"/>
          <w:sz w:val="20"/>
        </w:rPr>
        <w:t>celebración,</w:t>
      </w:r>
      <w:r>
        <w:rPr>
          <w:color w:val="231F20"/>
          <w:spacing w:val="22"/>
          <w:w w:val="105"/>
          <w:sz w:val="20"/>
        </w:rPr>
        <w:t> </w:t>
      </w:r>
      <w:r>
        <w:rPr>
          <w:color w:val="231F20"/>
          <w:w w:val="105"/>
          <w:sz w:val="20"/>
        </w:rPr>
        <w:t>una</w:t>
      </w:r>
      <w:r>
        <w:rPr>
          <w:color w:val="231F20"/>
          <w:spacing w:val="22"/>
          <w:w w:val="105"/>
          <w:sz w:val="20"/>
        </w:rPr>
        <w:t> </w:t>
      </w:r>
      <w:r>
        <w:rPr>
          <w:color w:val="231F20"/>
          <w:w w:val="105"/>
          <w:sz w:val="20"/>
        </w:rPr>
        <w:t>persona</w:t>
      </w:r>
      <w:r>
        <w:rPr>
          <w:color w:val="231F20"/>
          <w:spacing w:val="22"/>
          <w:w w:val="105"/>
          <w:sz w:val="20"/>
        </w:rPr>
        <w:t> </w:t>
      </w:r>
      <w:r>
        <w:rPr>
          <w:color w:val="231F20"/>
          <w:w w:val="105"/>
          <w:sz w:val="20"/>
        </w:rPr>
        <w:t>física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o jurídica emita declaraciones o transmita informaciones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en cuya virtud una persona o grupo de ellas sea amena-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zada, insultada o vejada por razón del origen racial,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étnico, geográfico o social, así como por la religión, 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convicciones, la discapacidad, la edad o la orientación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sexual.</w:t>
      </w:r>
    </w:p>
    <w:p>
      <w:pPr>
        <w:pStyle w:val="ListParagraph"/>
        <w:numPr>
          <w:ilvl w:val="0"/>
          <w:numId w:val="5"/>
        </w:numPr>
        <w:tabs>
          <w:tab w:pos="844" w:val="left" w:leader="none"/>
        </w:tabs>
        <w:spacing w:line="206" w:lineRule="auto" w:before="7" w:after="0"/>
        <w:ind w:left="113" w:right="41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Las actuaciones que, con ocasión del desarrollo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 una prueba, competición o espectáculo deportivo 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próxima su celebración, o en los recintos deportivos, 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sus aledaños, o en los medios de transporte públicos 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 que se pueda desplazar a los recintos deportivos,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supongan acoso, entendiendo por tal toda conducta no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deseada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relacionada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origen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racial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étnico,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geográ-</w:t>
      </w:r>
    </w:p>
    <w:p>
      <w:pPr>
        <w:pStyle w:val="BodyText"/>
        <w:spacing w:line="220" w:lineRule="auto" w:before="111"/>
        <w:ind w:right="505" w:firstLine="0"/>
      </w:pPr>
      <w:r>
        <w:rPr/>
        <w:br w:type="column"/>
      </w:r>
      <w:r>
        <w:rPr>
          <w:color w:val="231F20"/>
          <w:w w:val="105"/>
        </w:rPr>
        <w:t>fico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social,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así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religión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convicciones,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discapa-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cidad, edad u orientación sexual de una persona, que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tenga como objetivo o consecuencia atentar contra su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dignidad y crear un entorno intimidatorio, humillante u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ofensivo.</w:t>
      </w:r>
    </w:p>
    <w:p>
      <w:pPr>
        <w:pStyle w:val="ListParagraph"/>
        <w:numPr>
          <w:ilvl w:val="0"/>
          <w:numId w:val="5"/>
        </w:numPr>
        <w:tabs>
          <w:tab w:pos="834" w:val="left" w:leader="none"/>
        </w:tabs>
        <w:spacing w:line="220" w:lineRule="auto" w:before="0" w:after="0"/>
        <w:ind w:left="113" w:right="501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declaraciones,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gestos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  insultos  proferidos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en los recintos deportivos con motivo de la celebración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47"/>
          <w:w w:val="105"/>
          <w:sz w:val="20"/>
        </w:rPr>
        <w:t> </w:t>
      </w:r>
      <w:r>
        <w:rPr>
          <w:color w:val="231F20"/>
          <w:w w:val="105"/>
          <w:sz w:val="20"/>
        </w:rPr>
        <w:t>actos</w:t>
      </w:r>
      <w:r>
        <w:rPr>
          <w:color w:val="231F20"/>
          <w:spacing w:val="48"/>
          <w:w w:val="105"/>
          <w:sz w:val="20"/>
        </w:rPr>
        <w:t> </w:t>
      </w:r>
      <w:r>
        <w:rPr>
          <w:color w:val="231F20"/>
          <w:w w:val="105"/>
          <w:sz w:val="20"/>
        </w:rPr>
        <w:t>deportivos,</w:t>
      </w:r>
      <w:r>
        <w:rPr>
          <w:color w:val="231F20"/>
          <w:spacing w:val="47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48"/>
          <w:w w:val="105"/>
          <w:sz w:val="20"/>
        </w:rPr>
        <w:t> </w:t>
      </w:r>
      <w:r>
        <w:rPr>
          <w:color w:val="231F20"/>
          <w:w w:val="105"/>
          <w:sz w:val="20"/>
        </w:rPr>
        <w:t>sus</w:t>
      </w:r>
      <w:r>
        <w:rPr>
          <w:color w:val="231F20"/>
          <w:spacing w:val="48"/>
          <w:w w:val="105"/>
          <w:sz w:val="20"/>
        </w:rPr>
        <w:t> </w:t>
      </w:r>
      <w:r>
        <w:rPr>
          <w:color w:val="231F20"/>
          <w:w w:val="105"/>
          <w:sz w:val="20"/>
        </w:rPr>
        <w:t>aledaños</w:t>
      </w:r>
      <w:r>
        <w:rPr>
          <w:color w:val="231F20"/>
          <w:spacing w:val="47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48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48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47"/>
          <w:w w:val="105"/>
          <w:sz w:val="20"/>
        </w:rPr>
        <w:t> </w:t>
      </w:r>
      <w:r>
        <w:rPr>
          <w:color w:val="231F20"/>
          <w:w w:val="105"/>
          <w:sz w:val="20"/>
        </w:rPr>
        <w:t>medios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34"/>
          <w:w w:val="105"/>
          <w:sz w:val="20"/>
        </w:rPr>
        <w:t> </w:t>
      </w:r>
      <w:r>
        <w:rPr>
          <w:color w:val="231F20"/>
          <w:w w:val="105"/>
          <w:sz w:val="20"/>
        </w:rPr>
        <w:t>transporte</w:t>
      </w:r>
      <w:r>
        <w:rPr>
          <w:color w:val="231F20"/>
          <w:spacing w:val="35"/>
          <w:w w:val="105"/>
          <w:sz w:val="20"/>
        </w:rPr>
        <w:t> </w:t>
      </w:r>
      <w:r>
        <w:rPr>
          <w:color w:val="231F20"/>
          <w:w w:val="105"/>
          <w:sz w:val="20"/>
        </w:rPr>
        <w:t>públicos</w:t>
      </w:r>
      <w:r>
        <w:rPr>
          <w:color w:val="231F20"/>
          <w:spacing w:val="3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35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35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35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35"/>
          <w:w w:val="105"/>
          <w:sz w:val="20"/>
        </w:rPr>
        <w:t> </w:t>
      </w:r>
      <w:r>
        <w:rPr>
          <w:color w:val="231F20"/>
          <w:w w:val="105"/>
          <w:sz w:val="20"/>
        </w:rPr>
        <w:t>puedan</w:t>
      </w:r>
      <w:r>
        <w:rPr>
          <w:color w:val="231F20"/>
          <w:spacing w:val="35"/>
          <w:w w:val="105"/>
          <w:sz w:val="20"/>
        </w:rPr>
        <w:t> </w:t>
      </w:r>
      <w:r>
        <w:rPr>
          <w:color w:val="231F20"/>
          <w:w w:val="105"/>
          <w:sz w:val="20"/>
        </w:rPr>
        <w:t>desplazar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 los mismos, que supongan un trato manifiestamente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vejatorio para cualquier persona por razón de su origen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racial, étnico, geográfico o social, así como por la reli-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gión,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convicciones,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discapacidad,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edad,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sexo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u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orientación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sexual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así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  inciten  al  odio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entre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personas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grupos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atenten  gravemente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contra</w:t>
      </w:r>
      <w:r>
        <w:rPr>
          <w:color w:val="231F20"/>
          <w:spacing w:val="53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54"/>
          <w:w w:val="105"/>
          <w:sz w:val="20"/>
        </w:rPr>
        <w:t> </w:t>
      </w:r>
      <w:r>
        <w:rPr>
          <w:color w:val="231F20"/>
          <w:w w:val="105"/>
          <w:sz w:val="20"/>
        </w:rPr>
        <w:t>derechos,</w:t>
      </w:r>
      <w:r>
        <w:rPr>
          <w:color w:val="231F20"/>
          <w:spacing w:val="53"/>
          <w:w w:val="105"/>
          <w:sz w:val="20"/>
        </w:rPr>
        <w:t> </w:t>
      </w:r>
      <w:r>
        <w:rPr>
          <w:color w:val="231F20"/>
          <w:w w:val="105"/>
          <w:sz w:val="20"/>
        </w:rPr>
        <w:t>libertades</w:t>
      </w:r>
      <w:r>
        <w:rPr>
          <w:color w:val="231F20"/>
          <w:spacing w:val="54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54"/>
          <w:w w:val="105"/>
          <w:sz w:val="20"/>
        </w:rPr>
        <w:t> </w:t>
      </w:r>
      <w:r>
        <w:rPr>
          <w:color w:val="231F20"/>
          <w:w w:val="105"/>
          <w:sz w:val="20"/>
        </w:rPr>
        <w:t>valores</w:t>
      </w:r>
      <w:r>
        <w:rPr>
          <w:color w:val="231F20"/>
          <w:spacing w:val="53"/>
          <w:w w:val="105"/>
          <w:sz w:val="20"/>
        </w:rPr>
        <w:t> </w:t>
      </w:r>
      <w:r>
        <w:rPr>
          <w:color w:val="231F20"/>
          <w:w w:val="105"/>
          <w:sz w:val="20"/>
        </w:rPr>
        <w:t>proclamados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en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Constitución.</w:t>
      </w:r>
    </w:p>
    <w:p>
      <w:pPr>
        <w:pStyle w:val="ListParagraph"/>
        <w:numPr>
          <w:ilvl w:val="0"/>
          <w:numId w:val="5"/>
        </w:numPr>
        <w:tabs>
          <w:tab w:pos="844" w:val="left" w:leader="none"/>
        </w:tabs>
        <w:spacing w:line="220" w:lineRule="auto" w:before="0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entonación,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recintos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deportivos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motivo de la celebración de actos deportivos, en sus ale-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daños o en los medios de transporte públicos en los 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 puedan desplazar a los mismos, de cánticos, sonidos 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consignas así como la exhibición de pancartas, banderas,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símbolos u otras señales, que contengan mensajes veja-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torios o intimidatorios, para cualquier persona por razón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del origen racial, étnico, geográfico o social, por la reli-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gión, las convicciones, su discapacidad, edad, sexo u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orientación sexual, así como los que inciten al odio entre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personas y grupos o que atenten gravemente contra 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derechos, libertades y valores proclamados en la Consti-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tución.</w:t>
      </w:r>
    </w:p>
    <w:p>
      <w:pPr>
        <w:pStyle w:val="ListParagraph"/>
        <w:numPr>
          <w:ilvl w:val="0"/>
          <w:numId w:val="5"/>
        </w:numPr>
        <w:tabs>
          <w:tab w:pos="833" w:val="left" w:leader="none"/>
        </w:tabs>
        <w:spacing w:line="220" w:lineRule="auto" w:before="0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facilitación de medios técnicos, económicos,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materiales, informáticos o tecnológicos que den soporte,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10"/>
          <w:sz w:val="20"/>
        </w:rPr>
        <w:t>inciten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o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ayuden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a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personas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o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grupos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de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personas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a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rea-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05"/>
          <w:sz w:val="20"/>
        </w:rPr>
        <w:t>lizar en los recintos deportivos con motivo de la celebra-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ción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actos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deportivos,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sus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aledaños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medios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10"/>
          <w:sz w:val="20"/>
        </w:rPr>
        <w:t>de</w:t>
      </w:r>
      <w:r>
        <w:rPr>
          <w:color w:val="231F20"/>
          <w:spacing w:val="-16"/>
          <w:w w:val="110"/>
          <w:sz w:val="20"/>
        </w:rPr>
        <w:t> </w:t>
      </w:r>
      <w:r>
        <w:rPr>
          <w:color w:val="231F20"/>
          <w:w w:val="110"/>
          <w:sz w:val="20"/>
        </w:rPr>
        <w:t>transporte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públicos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en</w:t>
      </w:r>
      <w:r>
        <w:rPr>
          <w:color w:val="231F20"/>
          <w:spacing w:val="-16"/>
          <w:w w:val="110"/>
          <w:sz w:val="20"/>
        </w:rPr>
        <w:t> </w:t>
      </w:r>
      <w:r>
        <w:rPr>
          <w:color w:val="231F20"/>
          <w:w w:val="110"/>
          <w:sz w:val="20"/>
        </w:rPr>
        <w:t>los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que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se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puedan</w:t>
      </w:r>
      <w:r>
        <w:rPr>
          <w:color w:val="231F20"/>
          <w:spacing w:val="-16"/>
          <w:w w:val="110"/>
          <w:sz w:val="20"/>
        </w:rPr>
        <w:t> </w:t>
      </w:r>
      <w:r>
        <w:rPr>
          <w:color w:val="231F20"/>
          <w:w w:val="110"/>
          <w:sz w:val="20"/>
        </w:rPr>
        <w:t>desplazar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a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10"/>
          <w:sz w:val="20"/>
        </w:rPr>
        <w:t>los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mismos,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los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actos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enunciados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en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los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apartados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ante-</w:t>
      </w:r>
      <w:r>
        <w:rPr>
          <w:color w:val="231F20"/>
          <w:spacing w:val="-63"/>
          <w:w w:val="110"/>
          <w:sz w:val="20"/>
        </w:rPr>
        <w:t> </w:t>
      </w:r>
      <w:r>
        <w:rPr>
          <w:color w:val="231F20"/>
          <w:w w:val="110"/>
          <w:sz w:val="20"/>
        </w:rPr>
        <w:t>riores.</w:t>
      </w:r>
    </w:p>
    <w:p>
      <w:pPr>
        <w:pStyle w:val="ListParagraph"/>
        <w:numPr>
          <w:ilvl w:val="0"/>
          <w:numId w:val="5"/>
        </w:numPr>
        <w:tabs>
          <w:tab w:pos="788" w:val="left" w:leader="none"/>
        </w:tabs>
        <w:spacing w:line="220" w:lineRule="auto" w:before="0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facilitación de medios técnicos, económicos,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materiales, informáticos o tecnológicos a las personas 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grupos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promuevan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comportamientos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racistas,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xenófobos e intolerantes en el deporte, así como la crea-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ción y utilización de soportes digitales con la misma fina-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lidad.</w:t>
      </w:r>
    </w:p>
    <w:p>
      <w:pPr>
        <w:pStyle w:val="ListParagraph"/>
        <w:numPr>
          <w:ilvl w:val="0"/>
          <w:numId w:val="3"/>
        </w:numPr>
        <w:tabs>
          <w:tab w:pos="822" w:val="left" w:leader="none"/>
        </w:tabs>
        <w:spacing w:line="220" w:lineRule="auto" w:before="117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Entidades deportivas: los clubes, agrupaciones de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clubes, entes de promoción deportiva, sociedades anóni-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mas deportivas, federaciones deportivas españolas, ligas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profesionales y cualesquiera otras entidades cuyo objeto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social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sea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deportivo,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marco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Ley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10/1990,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15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 octubre, del Deporte, siempre y cuando participen en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competiciones deportivas dentro del ámbito de la pre-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sente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Ley.</w:t>
      </w:r>
    </w:p>
    <w:p>
      <w:pPr>
        <w:pStyle w:val="ListParagraph"/>
        <w:numPr>
          <w:ilvl w:val="0"/>
          <w:numId w:val="3"/>
        </w:numPr>
        <w:tabs>
          <w:tab w:pos="816" w:val="left" w:leader="none"/>
        </w:tabs>
        <w:spacing w:line="220" w:lineRule="auto" w:before="0" w:after="0"/>
        <w:ind w:left="113" w:right="507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Personas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organizadoras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competiciones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espec-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táculos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deportivos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ámbito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presente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Ley:</w:t>
      </w:r>
    </w:p>
    <w:p>
      <w:pPr>
        <w:pStyle w:val="ListParagraph"/>
        <w:numPr>
          <w:ilvl w:val="0"/>
          <w:numId w:val="6"/>
        </w:numPr>
        <w:tabs>
          <w:tab w:pos="833" w:val="left" w:leader="none"/>
        </w:tabs>
        <w:spacing w:line="220" w:lineRule="auto" w:before="82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persona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física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jurídica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haya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organizado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prueba,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competición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espectáculo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deportivo.</w:t>
      </w:r>
    </w:p>
    <w:p>
      <w:pPr>
        <w:pStyle w:val="ListParagraph"/>
        <w:numPr>
          <w:ilvl w:val="0"/>
          <w:numId w:val="6"/>
        </w:numPr>
        <w:tabs>
          <w:tab w:pos="844" w:val="left" w:leader="none"/>
        </w:tabs>
        <w:spacing w:line="220" w:lineRule="auto" w:before="0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Cuando la gestión del encuentro o de la competi-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1"/>
          <w:w w:val="110"/>
          <w:sz w:val="20"/>
        </w:rPr>
        <w:t>ción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se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haya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otorgado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por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la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persona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organizadora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a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una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05"/>
          <w:sz w:val="20"/>
        </w:rPr>
        <w:t>tercera persona, ambas partes serán consideradas orga-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nizadoras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efectos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aplicación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presente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Ley.</w:t>
      </w:r>
    </w:p>
    <w:p>
      <w:pPr>
        <w:pStyle w:val="ListParagraph"/>
        <w:numPr>
          <w:ilvl w:val="0"/>
          <w:numId w:val="3"/>
        </w:numPr>
        <w:tabs>
          <w:tab w:pos="822" w:val="left" w:leader="none"/>
        </w:tabs>
        <w:spacing w:line="220" w:lineRule="auto" w:before="127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Deportistas: las personas que dispongan de licen-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deportiva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aplicación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correspondientes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reglamentos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federativos,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tanto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condición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jugadoras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o competidoras, como de personal técnico o entrenado-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res,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árbitros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jueces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deportivos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otras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personas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titulares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licencias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participen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desarrollo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competi-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deportiva.</w:t>
      </w:r>
    </w:p>
    <w:p>
      <w:pPr>
        <w:spacing w:after="0" w:line="220" w:lineRule="auto"/>
        <w:jc w:val="both"/>
        <w:rPr>
          <w:sz w:val="20"/>
        </w:rPr>
        <w:sectPr>
          <w:pgSz w:w="13320" w:h="17860"/>
          <w:pgMar w:header="1322" w:footer="0" w:top="1720" w:bottom="280" w:left="680" w:right="680"/>
          <w:cols w:num="2" w:equalWidth="0">
            <w:col w:w="5572" w:space="352"/>
            <w:col w:w="6036"/>
          </w:cols>
        </w:sectPr>
      </w:pPr>
    </w:p>
    <w:p>
      <w:pPr>
        <w:spacing w:before="91"/>
        <w:ind w:left="510" w:right="0" w:firstLine="0"/>
        <w:jc w:val="center"/>
        <w:rPr>
          <w:sz w:val="22"/>
        </w:rPr>
      </w:pPr>
      <w:r>
        <w:rPr>
          <w:color w:val="231F20"/>
          <w:w w:val="105"/>
          <w:sz w:val="22"/>
        </w:rPr>
        <w:t>TÍTULO</w:t>
      </w:r>
      <w:r>
        <w:rPr>
          <w:color w:val="231F20"/>
          <w:spacing w:val="2"/>
          <w:w w:val="105"/>
          <w:sz w:val="22"/>
        </w:rPr>
        <w:t> </w:t>
      </w:r>
      <w:r>
        <w:rPr>
          <w:color w:val="231F20"/>
          <w:w w:val="105"/>
          <w:sz w:val="22"/>
        </w:rPr>
        <w:t>I</w:t>
      </w:r>
    </w:p>
    <w:p>
      <w:pPr>
        <w:pStyle w:val="Heading1"/>
        <w:spacing w:line="230" w:lineRule="auto"/>
        <w:ind w:left="510" w:right="0"/>
      </w:pPr>
      <w:r>
        <w:rPr>
          <w:color w:val="231F20"/>
        </w:rPr>
        <w:t>Obligaciones y</w:t>
      </w:r>
      <w:r>
        <w:rPr>
          <w:color w:val="231F20"/>
          <w:spacing w:val="1"/>
        </w:rPr>
        <w:t> </w:t>
      </w:r>
      <w:r>
        <w:rPr>
          <w:color w:val="231F20"/>
        </w:rPr>
        <w:t>dispositivos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seguridad</w:t>
      </w:r>
      <w:r>
        <w:rPr>
          <w:color w:val="231F20"/>
          <w:spacing w:val="1"/>
        </w:rPr>
        <w:t> </w:t>
      </w:r>
      <w:r>
        <w:rPr>
          <w:color w:val="231F20"/>
        </w:rPr>
        <w:t>para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pre-</w:t>
      </w:r>
      <w:r>
        <w:rPr>
          <w:color w:val="231F20"/>
          <w:spacing w:val="-63"/>
        </w:rPr>
        <w:t> </w:t>
      </w:r>
      <w:r>
        <w:rPr>
          <w:color w:val="231F20"/>
        </w:rPr>
        <w:t>vención de la violencia, el racismo, la xenofobia y la</w:t>
      </w:r>
      <w:r>
        <w:rPr>
          <w:color w:val="231F20"/>
          <w:spacing w:val="-64"/>
        </w:rPr>
        <w:t> </w:t>
      </w:r>
      <w:r>
        <w:rPr>
          <w:color w:val="231F20"/>
        </w:rPr>
        <w:t>intolerancia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competiciones</w:t>
      </w:r>
      <w:r>
        <w:rPr>
          <w:color w:val="231F20"/>
          <w:spacing w:val="-4"/>
        </w:rPr>
        <w:t> </w:t>
      </w:r>
      <w:r>
        <w:rPr>
          <w:color w:val="231F20"/>
        </w:rPr>
        <w:t>deportivas</w:t>
      </w:r>
    </w:p>
    <w:p>
      <w:pPr>
        <w:pStyle w:val="BodyText"/>
        <w:spacing w:before="11"/>
        <w:ind w:left="0" w:firstLine="0"/>
        <w:jc w:val="left"/>
        <w:rPr>
          <w:b/>
          <w:sz w:val="25"/>
        </w:rPr>
      </w:pPr>
    </w:p>
    <w:p>
      <w:pPr>
        <w:pStyle w:val="BodyText"/>
        <w:ind w:left="510" w:firstLine="0"/>
        <w:jc w:val="center"/>
      </w:pPr>
      <w:r>
        <w:rPr>
          <w:color w:val="231F20"/>
          <w:w w:val="110"/>
        </w:rPr>
        <w:t>CAPÍTULO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I</w:t>
      </w:r>
    </w:p>
    <w:p>
      <w:pPr>
        <w:pStyle w:val="Heading2"/>
        <w:spacing w:line="211" w:lineRule="auto"/>
      </w:pPr>
      <w:r>
        <w:rPr>
          <w:color w:val="231F20"/>
          <w:w w:val="105"/>
        </w:rPr>
        <w:t>Responsabilidades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obligaciones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personas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organiza-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doras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competiciones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espectáculos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deportivos</w:t>
      </w:r>
    </w:p>
    <w:p>
      <w:pPr>
        <w:pStyle w:val="BodyText"/>
        <w:spacing w:before="2"/>
        <w:ind w:left="0" w:firstLine="0"/>
        <w:jc w:val="left"/>
        <w:rPr>
          <w:b/>
        </w:rPr>
      </w:pPr>
    </w:p>
    <w:p>
      <w:pPr>
        <w:spacing w:line="211" w:lineRule="auto" w:before="0"/>
        <w:ind w:left="851" w:right="0" w:hanging="342"/>
        <w:jc w:val="both"/>
        <w:rPr>
          <w:i/>
          <w:sz w:val="20"/>
        </w:rPr>
      </w:pPr>
      <w:r>
        <w:rPr>
          <w:color w:val="231F20"/>
          <w:sz w:val="20"/>
        </w:rPr>
        <w:t>Artículo 3.</w:t>
      </w:r>
      <w:r>
        <w:rPr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Medidas para evitar actos violentos, racistas,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z w:val="20"/>
        </w:rPr>
        <w:t>xenófobos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o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intolerantes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en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el</w:t>
      </w:r>
      <w:r>
        <w:rPr>
          <w:i/>
          <w:color w:val="231F20"/>
          <w:spacing w:val="51"/>
          <w:sz w:val="20"/>
        </w:rPr>
        <w:t> </w:t>
      </w:r>
      <w:r>
        <w:rPr>
          <w:i/>
          <w:color w:val="231F20"/>
          <w:sz w:val="20"/>
        </w:rPr>
        <w:t>ámbito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de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aplicación</w:t>
      </w:r>
      <w:r>
        <w:rPr>
          <w:i/>
          <w:color w:val="231F20"/>
          <w:spacing w:val="-58"/>
          <w:sz w:val="20"/>
        </w:rPr>
        <w:t> </w:t>
      </w:r>
      <w:r>
        <w:rPr>
          <w:i/>
          <w:color w:val="231F20"/>
          <w:sz w:val="20"/>
        </w:rPr>
        <w:t>de</w:t>
      </w:r>
      <w:r>
        <w:rPr>
          <w:i/>
          <w:color w:val="231F20"/>
          <w:spacing w:val="-5"/>
          <w:sz w:val="20"/>
        </w:rPr>
        <w:t> </w:t>
      </w:r>
      <w:r>
        <w:rPr>
          <w:i/>
          <w:color w:val="231F20"/>
          <w:sz w:val="20"/>
        </w:rPr>
        <w:t>la</w:t>
      </w:r>
      <w:r>
        <w:rPr>
          <w:i/>
          <w:color w:val="231F20"/>
          <w:spacing w:val="-4"/>
          <w:sz w:val="20"/>
        </w:rPr>
        <w:t> </w:t>
      </w:r>
      <w:r>
        <w:rPr>
          <w:i/>
          <w:color w:val="231F20"/>
          <w:sz w:val="20"/>
        </w:rPr>
        <w:t>presente</w:t>
      </w:r>
      <w:r>
        <w:rPr>
          <w:i/>
          <w:color w:val="231F20"/>
          <w:spacing w:val="-5"/>
          <w:sz w:val="20"/>
        </w:rPr>
        <w:t> </w:t>
      </w:r>
      <w:r>
        <w:rPr>
          <w:i/>
          <w:color w:val="231F20"/>
          <w:sz w:val="20"/>
        </w:rPr>
        <w:t>Ley.</w:t>
      </w:r>
    </w:p>
    <w:p>
      <w:pPr>
        <w:pStyle w:val="ListParagraph"/>
        <w:numPr>
          <w:ilvl w:val="1"/>
          <w:numId w:val="3"/>
        </w:numPr>
        <w:tabs>
          <w:tab w:pos="1199" w:val="left" w:leader="none"/>
        </w:tabs>
        <w:spacing w:line="211" w:lineRule="auto" w:before="212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Con carácter general, las personas organizadoras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competiciones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espectáculos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deportivos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deberán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adoptar medidas adecuadas para evitar la realización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conductas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descritas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apartados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primero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segundo del artículo 2, así como para garantizar el cum-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plimiento por parte de los espectadores de las condicio-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nes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acceso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permanencia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recinto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estable-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cen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capítulo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segundo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este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título.</w:t>
      </w:r>
    </w:p>
    <w:p>
      <w:pPr>
        <w:pStyle w:val="ListParagraph"/>
        <w:numPr>
          <w:ilvl w:val="1"/>
          <w:numId w:val="3"/>
        </w:numPr>
        <w:tabs>
          <w:tab w:pos="1219" w:val="left" w:leader="none"/>
        </w:tabs>
        <w:spacing w:line="211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Corresponde,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particular,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personas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organi-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zadoras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competiciones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espectáculos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deportivos:</w:t>
      </w:r>
    </w:p>
    <w:p>
      <w:pPr>
        <w:pStyle w:val="ListParagraph"/>
        <w:numPr>
          <w:ilvl w:val="0"/>
          <w:numId w:val="7"/>
        </w:numPr>
        <w:tabs>
          <w:tab w:pos="1220" w:val="left" w:leader="none"/>
        </w:tabs>
        <w:spacing w:line="211" w:lineRule="auto" w:before="83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Adoptar las medidas de seguridad establecidas en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10"/>
          <w:sz w:val="20"/>
        </w:rPr>
        <w:t>esta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Ley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y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en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sus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disposiciones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de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desarrollo.</w:t>
      </w:r>
    </w:p>
    <w:p>
      <w:pPr>
        <w:pStyle w:val="ListParagraph"/>
        <w:numPr>
          <w:ilvl w:val="0"/>
          <w:numId w:val="7"/>
        </w:numPr>
        <w:tabs>
          <w:tab w:pos="1221" w:val="left" w:leader="none"/>
        </w:tabs>
        <w:spacing w:line="211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Velar por el respeto de las obligaciones de 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espectadores de acceso y permanencia en el recinto,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mediante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oportunos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instrumentos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control.</w:t>
      </w:r>
    </w:p>
    <w:p>
      <w:pPr>
        <w:pStyle w:val="ListParagraph"/>
        <w:numPr>
          <w:ilvl w:val="0"/>
          <w:numId w:val="7"/>
        </w:numPr>
        <w:tabs>
          <w:tab w:pos="1209" w:val="left" w:leader="none"/>
        </w:tabs>
        <w:spacing w:line="211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Adoptar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medidas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necesarias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cese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inme-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diato de las actuaciones prohibidas, cuando las medidas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 seguridad y control no hayan logrado evitar o impedir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realización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tales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conductas.</w:t>
      </w:r>
    </w:p>
    <w:p>
      <w:pPr>
        <w:pStyle w:val="ListParagraph"/>
        <w:numPr>
          <w:ilvl w:val="0"/>
          <w:numId w:val="7"/>
        </w:numPr>
        <w:tabs>
          <w:tab w:pos="1241" w:val="left" w:leader="none"/>
        </w:tabs>
        <w:spacing w:line="211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Prestar la máxima colaboración a las autoridades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gubernativas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prevención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violencia,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racismo,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xenofobia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intolerancia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deporte,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aquellos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actos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que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atenten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contra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derechos,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libertades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y valores de la Constitución, poniendo a disposición del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Coordinador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Seguridad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elementos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materiales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humanos necesarios y adoptando las medidas de preven-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ción y control establecidas en la presente Ley y en sus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disposiciones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desarrollo.</w:t>
      </w:r>
    </w:p>
    <w:p>
      <w:pPr>
        <w:pStyle w:val="ListParagraph"/>
        <w:numPr>
          <w:ilvl w:val="0"/>
          <w:numId w:val="7"/>
        </w:numPr>
        <w:tabs>
          <w:tab w:pos="1230" w:val="left" w:leader="none"/>
        </w:tabs>
        <w:spacing w:line="211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Facilitar a la autoridad gubernativa y en especial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al Coordinador de Seguridad toda la información disponi-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ble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sobre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grupos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seguidores,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cuanto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refiere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composición, organización, comportamiento y evolución,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así como los planes de desplazamiento de estos grupos,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z w:val="20"/>
        </w:rPr>
        <w:t>agencias de viaje que utilicen, medios de transporte, loca-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lidades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vendidas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espacios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reservados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recinto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deportivo.</w:t>
      </w:r>
    </w:p>
    <w:p>
      <w:pPr>
        <w:pStyle w:val="ListParagraph"/>
        <w:numPr>
          <w:ilvl w:val="0"/>
          <w:numId w:val="7"/>
        </w:numPr>
        <w:tabs>
          <w:tab w:pos="1185" w:val="left" w:leader="none"/>
        </w:tabs>
        <w:spacing w:line="211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Dotar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instalaciones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deportivas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donde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cele-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bren espectáculos de un sistema eficaz de comunicación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público,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usarlo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eficientemente.</w:t>
      </w:r>
    </w:p>
    <w:p>
      <w:pPr>
        <w:pStyle w:val="ListParagraph"/>
        <w:numPr>
          <w:ilvl w:val="0"/>
          <w:numId w:val="7"/>
        </w:numPr>
        <w:tabs>
          <w:tab w:pos="1241" w:val="left" w:leader="none"/>
        </w:tabs>
        <w:spacing w:line="211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Colaborar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activamente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localización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identi-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ficación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infractores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autores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conductas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pro-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hibidas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presente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Ley.</w:t>
      </w:r>
    </w:p>
    <w:p>
      <w:pPr>
        <w:pStyle w:val="ListParagraph"/>
        <w:numPr>
          <w:ilvl w:val="0"/>
          <w:numId w:val="7"/>
        </w:numPr>
        <w:tabs>
          <w:tab w:pos="1241" w:val="left" w:leader="none"/>
        </w:tabs>
        <w:spacing w:line="211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10"/>
          <w:sz w:val="20"/>
        </w:rPr>
        <w:t>No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proporcionar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ni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facilitar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a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las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personas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o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gru-</w:t>
      </w:r>
      <w:r>
        <w:rPr>
          <w:color w:val="231F20"/>
          <w:spacing w:val="-63"/>
          <w:w w:val="110"/>
          <w:sz w:val="20"/>
        </w:rPr>
        <w:t> </w:t>
      </w:r>
      <w:r>
        <w:rPr>
          <w:color w:val="231F20"/>
          <w:w w:val="110"/>
          <w:sz w:val="20"/>
        </w:rPr>
        <w:t>pos</w:t>
      </w:r>
      <w:r>
        <w:rPr>
          <w:color w:val="231F20"/>
          <w:spacing w:val="-9"/>
          <w:w w:val="110"/>
          <w:sz w:val="20"/>
        </w:rPr>
        <w:t> </w:t>
      </w:r>
      <w:r>
        <w:rPr>
          <w:color w:val="231F20"/>
          <w:w w:val="110"/>
          <w:sz w:val="20"/>
        </w:rPr>
        <w:t>de</w:t>
      </w:r>
      <w:r>
        <w:rPr>
          <w:color w:val="231F20"/>
          <w:spacing w:val="-9"/>
          <w:w w:val="110"/>
          <w:sz w:val="20"/>
        </w:rPr>
        <w:t> </w:t>
      </w:r>
      <w:r>
        <w:rPr>
          <w:color w:val="231F20"/>
          <w:w w:val="110"/>
          <w:sz w:val="20"/>
        </w:rPr>
        <w:t>seguidores</w:t>
      </w:r>
      <w:r>
        <w:rPr>
          <w:color w:val="231F20"/>
          <w:spacing w:val="-9"/>
          <w:w w:val="110"/>
          <w:sz w:val="20"/>
        </w:rPr>
        <w:t> </w:t>
      </w:r>
      <w:r>
        <w:rPr>
          <w:color w:val="231F20"/>
          <w:w w:val="110"/>
          <w:sz w:val="20"/>
        </w:rPr>
        <w:t>que</w:t>
      </w:r>
      <w:r>
        <w:rPr>
          <w:color w:val="231F20"/>
          <w:spacing w:val="-9"/>
          <w:w w:val="110"/>
          <w:sz w:val="20"/>
        </w:rPr>
        <w:t> </w:t>
      </w:r>
      <w:r>
        <w:rPr>
          <w:color w:val="231F20"/>
          <w:w w:val="110"/>
          <w:sz w:val="20"/>
        </w:rPr>
        <w:t>hayan</w:t>
      </w:r>
      <w:r>
        <w:rPr>
          <w:color w:val="231F20"/>
          <w:spacing w:val="-9"/>
          <w:w w:val="110"/>
          <w:sz w:val="20"/>
        </w:rPr>
        <w:t> </w:t>
      </w:r>
      <w:r>
        <w:rPr>
          <w:color w:val="231F20"/>
          <w:w w:val="110"/>
          <w:sz w:val="20"/>
        </w:rPr>
        <w:t>incurrido</w:t>
      </w:r>
      <w:r>
        <w:rPr>
          <w:color w:val="231F20"/>
          <w:spacing w:val="-9"/>
          <w:w w:val="110"/>
          <w:sz w:val="20"/>
        </w:rPr>
        <w:t> </w:t>
      </w:r>
      <w:r>
        <w:rPr>
          <w:color w:val="231F20"/>
          <w:w w:val="110"/>
          <w:sz w:val="20"/>
        </w:rPr>
        <w:t>en</w:t>
      </w:r>
      <w:r>
        <w:rPr>
          <w:color w:val="231F20"/>
          <w:spacing w:val="-9"/>
          <w:w w:val="110"/>
          <w:sz w:val="20"/>
        </w:rPr>
        <w:t> </w:t>
      </w:r>
      <w:r>
        <w:rPr>
          <w:color w:val="231F20"/>
          <w:w w:val="110"/>
          <w:sz w:val="20"/>
        </w:rPr>
        <w:t>las</w:t>
      </w:r>
      <w:r>
        <w:rPr>
          <w:color w:val="231F20"/>
          <w:spacing w:val="-9"/>
          <w:w w:val="110"/>
          <w:sz w:val="20"/>
        </w:rPr>
        <w:t> </w:t>
      </w:r>
      <w:r>
        <w:rPr>
          <w:color w:val="231F20"/>
          <w:w w:val="110"/>
          <w:sz w:val="20"/>
        </w:rPr>
        <w:t>conductas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05"/>
          <w:sz w:val="20"/>
        </w:rPr>
        <w:t>definidas en los apartados primero y segundo del artícu-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10"/>
          <w:sz w:val="20"/>
        </w:rPr>
        <w:t>lo 2 de la presente Ley, medios de transporte, locales,</w:t>
      </w:r>
      <w:r>
        <w:rPr>
          <w:color w:val="231F20"/>
          <w:spacing w:val="-65"/>
          <w:w w:val="110"/>
          <w:sz w:val="20"/>
        </w:rPr>
        <w:t> </w:t>
      </w:r>
      <w:r>
        <w:rPr>
          <w:color w:val="231F20"/>
          <w:w w:val="105"/>
          <w:sz w:val="20"/>
        </w:rPr>
        <w:t>subvenciones, entradas gratuitas, descuentos, publicidad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o difusión o cualquier otro tipo de promoción o apoyo de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10"/>
          <w:sz w:val="20"/>
        </w:rPr>
        <w:t>sus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actividades.</w:t>
      </w:r>
    </w:p>
    <w:p>
      <w:pPr>
        <w:pStyle w:val="ListParagraph"/>
        <w:numPr>
          <w:ilvl w:val="0"/>
          <w:numId w:val="7"/>
        </w:numPr>
        <w:tabs>
          <w:tab w:pos="1174" w:val="left" w:leader="none"/>
        </w:tabs>
        <w:spacing w:line="211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Cualquier otra obligación que se determine regla-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mentariamente con los mismos objetivos anteriores, y en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particular garantizar que los espectáculos que organicen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no sean utilizados para difundir o transmitir mensajes 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simbología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que,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pese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ser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ajenas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deporte,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puedan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inci-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dir,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negativamente,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en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el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desarrollo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competiciones.</w:t>
      </w:r>
    </w:p>
    <w:p>
      <w:pPr>
        <w:pStyle w:val="ListParagraph"/>
        <w:numPr>
          <w:ilvl w:val="1"/>
          <w:numId w:val="3"/>
        </w:numPr>
        <w:tabs>
          <w:tab w:pos="1178" w:val="left" w:leader="none"/>
        </w:tabs>
        <w:spacing w:line="208" w:lineRule="auto" w:before="120" w:after="0"/>
        <w:ind w:left="470" w:right="108" w:firstLine="341"/>
        <w:jc w:val="both"/>
        <w:rPr>
          <w:sz w:val="20"/>
        </w:rPr>
      </w:pPr>
      <w:r>
        <w:rPr>
          <w:color w:val="231F20"/>
          <w:w w:val="112"/>
          <w:sz w:val="20"/>
        </w:rPr>
        <w:br w:type="column"/>
      </w:r>
      <w:r>
        <w:rPr>
          <w:color w:val="231F20"/>
          <w:w w:val="105"/>
          <w:sz w:val="20"/>
        </w:rPr>
        <w:t>Las causas de prohibición de acceso a los recintos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deportivos se incorporarán a las disposiciones reglamen-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tarias de todas las entidades deportivas y se harán cons-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tar también, de forma visible, en las taquillas y en 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lugares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acceso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recinto.</w:t>
      </w:r>
    </w:p>
    <w:p>
      <w:pPr>
        <w:pStyle w:val="BodyText"/>
        <w:spacing w:line="208" w:lineRule="auto" w:before="1"/>
        <w:ind w:left="470" w:right="108"/>
      </w:pPr>
      <w:r>
        <w:rPr>
          <w:color w:val="231F20"/>
          <w:w w:val="105"/>
        </w:rPr>
        <w:t>Asimismo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citadas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disposiciones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establecerán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expresamente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posibilidad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privar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abonos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vigentes y de la inhabilitación para obtenerlos durante el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tiempo que se determine reglamentariamente a las per-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sonas que sean sancionadas con carácter firme por con-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ductas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violentas,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racistas,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xenófobas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intolerantes.</w:t>
      </w:r>
    </w:p>
    <w:p>
      <w:pPr>
        <w:pStyle w:val="BodyText"/>
        <w:spacing w:before="2"/>
        <w:ind w:left="0" w:firstLine="0"/>
        <w:jc w:val="left"/>
      </w:pPr>
    </w:p>
    <w:p>
      <w:pPr>
        <w:spacing w:line="208" w:lineRule="auto" w:before="0"/>
        <w:ind w:left="811" w:right="0" w:hanging="342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4.</w:t>
      </w:r>
      <w:r>
        <w:rPr>
          <w:color w:val="231F20"/>
          <w:spacing w:val="4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Consumo</w:t>
      </w:r>
      <w:r>
        <w:rPr>
          <w:i/>
          <w:color w:val="231F20"/>
          <w:spacing w:val="-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y</w:t>
      </w:r>
      <w:r>
        <w:rPr>
          <w:i/>
          <w:color w:val="231F20"/>
          <w:spacing w:val="-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venta</w:t>
      </w:r>
      <w:r>
        <w:rPr>
          <w:i/>
          <w:color w:val="231F20"/>
          <w:spacing w:val="-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bebidas</w:t>
      </w:r>
      <w:r>
        <w:rPr>
          <w:i/>
          <w:color w:val="231F20"/>
          <w:spacing w:val="-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alcohólicas</w:t>
      </w:r>
      <w:r>
        <w:rPr>
          <w:i/>
          <w:color w:val="231F20"/>
          <w:spacing w:val="-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y</w:t>
      </w:r>
      <w:r>
        <w:rPr>
          <w:i/>
          <w:color w:val="231F20"/>
          <w:spacing w:val="-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6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otro</w:t>
      </w:r>
      <w:r>
        <w:rPr>
          <w:i/>
          <w:color w:val="231F20"/>
          <w:spacing w:val="-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tipo</w:t>
      </w:r>
      <w:r>
        <w:rPr>
          <w:i/>
          <w:color w:val="231F20"/>
          <w:spacing w:val="-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productos.</w:t>
      </w:r>
    </w:p>
    <w:p>
      <w:pPr>
        <w:pStyle w:val="ListParagraph"/>
        <w:numPr>
          <w:ilvl w:val="0"/>
          <w:numId w:val="8"/>
        </w:numPr>
        <w:tabs>
          <w:tab w:pos="1158" w:val="left" w:leader="none"/>
        </w:tabs>
        <w:spacing w:line="208" w:lineRule="auto" w:before="213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Queda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prohibida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instalaciones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celebren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competiciones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deportivas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introducción,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venta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y consumo de toda clase de bebidas alcohólicas y de dro-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gas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tóxicas,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estupefacientes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sustancias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psicotrópicas.</w:t>
      </w:r>
    </w:p>
    <w:p>
      <w:pPr>
        <w:pStyle w:val="ListParagraph"/>
        <w:numPr>
          <w:ilvl w:val="0"/>
          <w:numId w:val="8"/>
        </w:numPr>
        <w:tabs>
          <w:tab w:pos="1178" w:val="left" w:leader="none"/>
        </w:tabs>
        <w:spacing w:line="208" w:lineRule="auto" w:before="0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Los envases de las bebidas que se expendan 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introduzcan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instalaciones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celebren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espectáculos deportivos deberán reunir las condiciones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 rigidez y capacidad que reglamentariamente se esta-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blezca, oída la Comisión Estatal contra la Violencia, 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Racismo,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Xenofobia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Intolerancia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Deporte.</w:t>
      </w:r>
    </w:p>
    <w:p>
      <w:pPr>
        <w:pStyle w:val="ListParagraph"/>
        <w:numPr>
          <w:ilvl w:val="0"/>
          <w:numId w:val="8"/>
        </w:numPr>
        <w:tabs>
          <w:tab w:pos="1178" w:val="left" w:leader="none"/>
        </w:tabs>
        <w:spacing w:line="208" w:lineRule="auto" w:before="1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En las instalaciones donde se celebren competi-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ciones deportivas queda prohibida la venta de productos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caso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ser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arrojados,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puedan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producir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daños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los participantes en la competición o a los espectadores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por su peso, tamaño, envase o demás características.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Reglamentariamente se determinarán los grupos de pro-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ductos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son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incluidos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esta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prohibición.</w:t>
      </w:r>
    </w:p>
    <w:p>
      <w:pPr>
        <w:pStyle w:val="BodyText"/>
        <w:spacing w:before="2"/>
        <w:ind w:left="0" w:firstLine="0"/>
        <w:jc w:val="left"/>
      </w:pPr>
    </w:p>
    <w:p>
      <w:pPr>
        <w:spacing w:line="208" w:lineRule="auto" w:before="0"/>
        <w:ind w:left="811" w:right="0" w:hanging="342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5.</w:t>
      </w:r>
      <w:r>
        <w:rPr>
          <w:color w:val="231F20"/>
          <w:spacing w:val="4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Responsabilidad</w:t>
      </w:r>
      <w:r>
        <w:rPr>
          <w:i/>
          <w:color w:val="231F20"/>
          <w:spacing w:val="-5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las</w:t>
      </w:r>
      <w:r>
        <w:rPr>
          <w:i/>
          <w:color w:val="231F20"/>
          <w:spacing w:val="-5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personas</w:t>
      </w:r>
      <w:r>
        <w:rPr>
          <w:i/>
          <w:color w:val="231F20"/>
          <w:spacing w:val="-5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organizado-</w:t>
      </w:r>
      <w:r>
        <w:rPr>
          <w:i/>
          <w:color w:val="231F20"/>
          <w:spacing w:val="-61"/>
          <w:w w:val="105"/>
          <w:sz w:val="20"/>
        </w:rPr>
        <w:t> </w:t>
      </w:r>
      <w:r>
        <w:rPr>
          <w:i/>
          <w:color w:val="231F20"/>
          <w:w w:val="110"/>
          <w:sz w:val="20"/>
        </w:rPr>
        <w:t>ras</w:t>
      </w:r>
      <w:r>
        <w:rPr>
          <w:i/>
          <w:color w:val="231F20"/>
          <w:spacing w:val="-17"/>
          <w:w w:val="110"/>
          <w:sz w:val="20"/>
        </w:rPr>
        <w:t> </w:t>
      </w:r>
      <w:r>
        <w:rPr>
          <w:i/>
          <w:color w:val="231F20"/>
          <w:w w:val="110"/>
          <w:sz w:val="20"/>
        </w:rPr>
        <w:t>de</w:t>
      </w:r>
      <w:r>
        <w:rPr>
          <w:i/>
          <w:color w:val="231F20"/>
          <w:spacing w:val="-16"/>
          <w:w w:val="110"/>
          <w:sz w:val="20"/>
        </w:rPr>
        <w:t> </w:t>
      </w:r>
      <w:r>
        <w:rPr>
          <w:i/>
          <w:color w:val="231F20"/>
          <w:w w:val="110"/>
          <w:sz w:val="20"/>
        </w:rPr>
        <w:t>pruebas</w:t>
      </w:r>
      <w:r>
        <w:rPr>
          <w:i/>
          <w:color w:val="231F20"/>
          <w:spacing w:val="-16"/>
          <w:w w:val="110"/>
          <w:sz w:val="20"/>
        </w:rPr>
        <w:t> </w:t>
      </w:r>
      <w:r>
        <w:rPr>
          <w:i/>
          <w:color w:val="231F20"/>
          <w:w w:val="110"/>
          <w:sz w:val="20"/>
        </w:rPr>
        <w:t>o</w:t>
      </w:r>
      <w:r>
        <w:rPr>
          <w:i/>
          <w:color w:val="231F20"/>
          <w:spacing w:val="-16"/>
          <w:w w:val="110"/>
          <w:sz w:val="20"/>
        </w:rPr>
        <w:t> </w:t>
      </w:r>
      <w:r>
        <w:rPr>
          <w:i/>
          <w:color w:val="231F20"/>
          <w:w w:val="110"/>
          <w:sz w:val="20"/>
        </w:rPr>
        <w:t>espectáculos</w:t>
      </w:r>
      <w:r>
        <w:rPr>
          <w:i/>
          <w:color w:val="231F20"/>
          <w:spacing w:val="-16"/>
          <w:w w:val="110"/>
          <w:sz w:val="20"/>
        </w:rPr>
        <w:t> </w:t>
      </w:r>
      <w:r>
        <w:rPr>
          <w:i/>
          <w:color w:val="231F20"/>
          <w:w w:val="110"/>
          <w:sz w:val="20"/>
        </w:rPr>
        <w:t>deportivos.</w:t>
      </w:r>
    </w:p>
    <w:p>
      <w:pPr>
        <w:pStyle w:val="ListParagraph"/>
        <w:numPr>
          <w:ilvl w:val="0"/>
          <w:numId w:val="9"/>
        </w:numPr>
        <w:tabs>
          <w:tab w:pos="1152" w:val="left" w:leader="none"/>
        </w:tabs>
        <w:spacing w:line="208" w:lineRule="auto" w:before="213" w:after="0"/>
        <w:ind w:left="470" w:right="11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personas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físicas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jurídicas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organicen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cual-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quier prueba, competición o espectáculo deportivo a 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refiere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1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esta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Ley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acontecimien-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tos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constituyan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formen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parte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dichas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competicio-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nes serán, patrimonial y administrativamente, responsa-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bles de los daños y desórdenes que pudieran producirse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falta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diligencia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prevención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cuando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no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hubie-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ran</w:t>
      </w:r>
      <w:r>
        <w:rPr>
          <w:color w:val="231F20"/>
          <w:spacing w:val="-20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adoptado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20"/>
          <w:w w:val="105"/>
          <w:sz w:val="20"/>
        </w:rPr>
        <w:t> </w:t>
      </w:r>
      <w:r>
        <w:rPr>
          <w:color w:val="231F20"/>
          <w:w w:val="105"/>
          <w:sz w:val="20"/>
        </w:rPr>
        <w:t>medidas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prevención</w:t>
      </w:r>
      <w:r>
        <w:rPr>
          <w:color w:val="231F20"/>
          <w:spacing w:val="-20"/>
          <w:w w:val="105"/>
          <w:sz w:val="20"/>
        </w:rPr>
        <w:t> </w:t>
      </w:r>
      <w:r>
        <w:rPr>
          <w:color w:val="231F20"/>
          <w:w w:val="105"/>
          <w:sz w:val="20"/>
        </w:rPr>
        <w:t>establecidas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20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presente Ley, todo ello de conformidad y con el alcance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 se prevé en los Convenios Internacionales contra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violencia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deporte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ratificados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España.</w:t>
      </w:r>
    </w:p>
    <w:p>
      <w:pPr>
        <w:pStyle w:val="BodyText"/>
        <w:spacing w:line="208" w:lineRule="auto" w:before="1"/>
        <w:ind w:left="470" w:right="108"/>
      </w:pPr>
      <w:r>
        <w:rPr>
          <w:color w:val="231F20"/>
          <w:spacing w:val="-1"/>
          <w:w w:val="105"/>
        </w:rPr>
        <w:t>Cuando,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conformidad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con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lo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dispuesto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por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el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artícu-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lo 2.4 de la presente Ley, varias personas o entidades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sean consideradas organizadores, todas ellas responde-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rán de forma solidaria del cumplimiento de las obligacio-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nes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previstas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Ley.</w:t>
      </w:r>
    </w:p>
    <w:p>
      <w:pPr>
        <w:pStyle w:val="ListParagraph"/>
        <w:numPr>
          <w:ilvl w:val="0"/>
          <w:numId w:val="9"/>
        </w:numPr>
        <w:tabs>
          <w:tab w:pos="1178" w:val="left" w:leader="none"/>
        </w:tabs>
        <w:spacing w:line="208" w:lineRule="auto" w:before="0" w:after="0"/>
        <w:ind w:left="470" w:right="107" w:firstLine="341"/>
        <w:jc w:val="both"/>
        <w:rPr>
          <w:sz w:val="20"/>
        </w:rPr>
      </w:pPr>
      <w:r>
        <w:rPr>
          <w:color w:val="231F20"/>
          <w:w w:val="110"/>
          <w:sz w:val="20"/>
        </w:rPr>
        <w:t>Esta</w:t>
      </w:r>
      <w:r>
        <w:rPr>
          <w:color w:val="231F20"/>
          <w:spacing w:val="-11"/>
          <w:w w:val="110"/>
          <w:sz w:val="20"/>
        </w:rPr>
        <w:t> </w:t>
      </w:r>
      <w:r>
        <w:rPr>
          <w:color w:val="231F20"/>
          <w:w w:val="110"/>
          <w:sz w:val="20"/>
        </w:rPr>
        <w:t>responsabilidad</w:t>
      </w:r>
      <w:r>
        <w:rPr>
          <w:color w:val="231F20"/>
          <w:spacing w:val="-10"/>
          <w:w w:val="110"/>
          <w:sz w:val="20"/>
        </w:rPr>
        <w:t> </w:t>
      </w:r>
      <w:r>
        <w:rPr>
          <w:color w:val="231F20"/>
          <w:w w:val="110"/>
          <w:sz w:val="20"/>
        </w:rPr>
        <w:t>es</w:t>
      </w:r>
      <w:r>
        <w:rPr>
          <w:color w:val="231F20"/>
          <w:spacing w:val="-10"/>
          <w:w w:val="110"/>
          <w:sz w:val="20"/>
        </w:rPr>
        <w:t> </w:t>
      </w:r>
      <w:r>
        <w:rPr>
          <w:color w:val="231F20"/>
          <w:w w:val="110"/>
          <w:sz w:val="20"/>
        </w:rPr>
        <w:t>independiente</w:t>
      </w:r>
      <w:r>
        <w:rPr>
          <w:color w:val="231F20"/>
          <w:spacing w:val="-10"/>
          <w:w w:val="110"/>
          <w:sz w:val="20"/>
        </w:rPr>
        <w:t> </w:t>
      </w:r>
      <w:r>
        <w:rPr>
          <w:color w:val="231F20"/>
          <w:w w:val="110"/>
          <w:sz w:val="20"/>
        </w:rPr>
        <w:t>de</w:t>
      </w:r>
      <w:r>
        <w:rPr>
          <w:color w:val="231F20"/>
          <w:spacing w:val="-10"/>
          <w:w w:val="110"/>
          <w:sz w:val="20"/>
        </w:rPr>
        <w:t> </w:t>
      </w:r>
      <w:r>
        <w:rPr>
          <w:color w:val="231F20"/>
          <w:w w:val="110"/>
          <w:sz w:val="20"/>
        </w:rPr>
        <w:t>la</w:t>
      </w:r>
      <w:r>
        <w:rPr>
          <w:color w:val="231F20"/>
          <w:spacing w:val="-10"/>
          <w:w w:val="110"/>
          <w:sz w:val="20"/>
        </w:rPr>
        <w:t> </w:t>
      </w:r>
      <w:r>
        <w:rPr>
          <w:color w:val="231F20"/>
          <w:w w:val="110"/>
          <w:sz w:val="20"/>
        </w:rPr>
        <w:t>que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05"/>
          <w:sz w:val="20"/>
        </w:rPr>
        <w:t>pudieran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haber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incurrido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ámbito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penal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disci-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10"/>
          <w:sz w:val="20"/>
        </w:rPr>
        <w:t>plinario deportivo como consecuencia de su comporta-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10"/>
          <w:sz w:val="20"/>
        </w:rPr>
        <w:t>miento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en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la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propia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competición.</w:t>
      </w:r>
    </w:p>
    <w:p>
      <w:pPr>
        <w:pStyle w:val="BodyText"/>
        <w:spacing w:before="9"/>
        <w:ind w:left="0" w:firstLine="0"/>
        <w:jc w:val="left"/>
        <w:rPr>
          <w:sz w:val="21"/>
        </w:rPr>
      </w:pPr>
    </w:p>
    <w:p>
      <w:pPr>
        <w:pStyle w:val="BodyText"/>
        <w:ind w:left="467" w:right="108" w:firstLine="0"/>
        <w:jc w:val="center"/>
      </w:pPr>
      <w:r>
        <w:rPr>
          <w:color w:val="231F20"/>
          <w:w w:val="110"/>
        </w:rPr>
        <w:t>CAPÍTULO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II</w:t>
      </w:r>
    </w:p>
    <w:p>
      <w:pPr>
        <w:pStyle w:val="Heading2"/>
        <w:spacing w:line="208" w:lineRule="auto"/>
        <w:ind w:left="470" w:right="108"/>
      </w:pPr>
      <w:r>
        <w:rPr>
          <w:color w:val="231F20"/>
          <w:spacing w:val="-1"/>
          <w:w w:val="105"/>
        </w:rPr>
        <w:t>Obligaciones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las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personas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espectadoras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y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asistentes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competiciones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espectáculos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deportivos</w:t>
      </w:r>
    </w:p>
    <w:p>
      <w:pPr>
        <w:spacing w:before="210"/>
        <w:ind w:left="470" w:right="0" w:firstLine="0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6. </w:t>
      </w:r>
      <w:r>
        <w:rPr>
          <w:color w:val="231F20"/>
          <w:spacing w:val="13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Condiciones</w:t>
      </w:r>
      <w:r>
        <w:rPr>
          <w:i/>
          <w:color w:val="231F20"/>
          <w:spacing w:val="-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7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acceso</w:t>
      </w:r>
      <w:r>
        <w:rPr>
          <w:i/>
          <w:color w:val="231F20"/>
          <w:spacing w:val="-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al</w:t>
      </w:r>
      <w:r>
        <w:rPr>
          <w:i/>
          <w:color w:val="231F20"/>
          <w:spacing w:val="-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recinto.</w:t>
      </w:r>
    </w:p>
    <w:p>
      <w:pPr>
        <w:pStyle w:val="ListParagraph"/>
        <w:numPr>
          <w:ilvl w:val="0"/>
          <w:numId w:val="10"/>
        </w:numPr>
        <w:tabs>
          <w:tab w:pos="1158" w:val="left" w:leader="none"/>
        </w:tabs>
        <w:spacing w:line="240" w:lineRule="auto" w:before="183" w:after="0"/>
        <w:ind w:left="1157" w:right="0" w:hanging="347"/>
        <w:jc w:val="both"/>
        <w:rPr>
          <w:sz w:val="20"/>
        </w:rPr>
      </w:pPr>
      <w:r>
        <w:rPr>
          <w:color w:val="231F20"/>
          <w:w w:val="105"/>
          <w:sz w:val="20"/>
        </w:rPr>
        <w:t>Queda</w:t>
      </w:r>
      <w:r>
        <w:rPr>
          <w:color w:val="231F20"/>
          <w:spacing w:val="6"/>
          <w:w w:val="105"/>
          <w:sz w:val="20"/>
        </w:rPr>
        <w:t> </w:t>
      </w:r>
      <w:r>
        <w:rPr>
          <w:color w:val="231F20"/>
          <w:w w:val="105"/>
          <w:sz w:val="20"/>
        </w:rPr>
        <w:t>prohibido:</w:t>
      </w:r>
    </w:p>
    <w:p>
      <w:pPr>
        <w:pStyle w:val="ListParagraph"/>
        <w:numPr>
          <w:ilvl w:val="0"/>
          <w:numId w:val="11"/>
        </w:numPr>
        <w:tabs>
          <w:tab w:pos="1189" w:val="left" w:leader="none"/>
        </w:tabs>
        <w:spacing w:line="208" w:lineRule="auto" w:before="79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Introducir, portar o utilizar cualquier clase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armas o de objetos que pudieran producir los mismos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efectos, así como bengalas, petardos, explosivos o, 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general,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productos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inflamables,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fumíferos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corrosivos.</w:t>
      </w:r>
    </w:p>
    <w:p>
      <w:pPr>
        <w:pStyle w:val="ListParagraph"/>
        <w:numPr>
          <w:ilvl w:val="0"/>
          <w:numId w:val="11"/>
        </w:numPr>
        <w:tabs>
          <w:tab w:pos="1200" w:val="left" w:leader="none"/>
        </w:tabs>
        <w:spacing w:line="208" w:lineRule="auto" w:before="0" w:after="0"/>
        <w:ind w:left="470" w:right="108" w:firstLine="341"/>
        <w:jc w:val="both"/>
        <w:rPr>
          <w:sz w:val="20"/>
        </w:rPr>
      </w:pPr>
      <w:r>
        <w:rPr>
          <w:color w:val="231F20"/>
          <w:sz w:val="20"/>
        </w:rPr>
        <w:t>Introducir, exhibir o elaborar pancartas, banderas,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símbolos</w:t>
      </w:r>
      <w:r>
        <w:rPr>
          <w:color w:val="231F20"/>
          <w:spacing w:val="28"/>
          <w:w w:val="105"/>
          <w:sz w:val="20"/>
        </w:rPr>
        <w:t> </w:t>
      </w:r>
      <w:r>
        <w:rPr>
          <w:color w:val="231F20"/>
          <w:w w:val="105"/>
          <w:sz w:val="20"/>
        </w:rPr>
        <w:t>u</w:t>
      </w:r>
      <w:r>
        <w:rPr>
          <w:color w:val="231F20"/>
          <w:spacing w:val="28"/>
          <w:w w:val="105"/>
          <w:sz w:val="20"/>
        </w:rPr>
        <w:t> </w:t>
      </w:r>
      <w:r>
        <w:rPr>
          <w:color w:val="231F20"/>
          <w:w w:val="105"/>
          <w:sz w:val="20"/>
        </w:rPr>
        <w:t>otras</w:t>
      </w:r>
      <w:r>
        <w:rPr>
          <w:color w:val="231F20"/>
          <w:spacing w:val="29"/>
          <w:w w:val="105"/>
          <w:sz w:val="20"/>
        </w:rPr>
        <w:t> </w:t>
      </w:r>
      <w:r>
        <w:rPr>
          <w:color w:val="231F20"/>
          <w:w w:val="105"/>
          <w:sz w:val="20"/>
        </w:rPr>
        <w:t>señales</w:t>
      </w:r>
      <w:r>
        <w:rPr>
          <w:color w:val="231F20"/>
          <w:spacing w:val="28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29"/>
          <w:w w:val="105"/>
          <w:sz w:val="20"/>
        </w:rPr>
        <w:t> </w:t>
      </w:r>
      <w:r>
        <w:rPr>
          <w:color w:val="231F20"/>
          <w:w w:val="105"/>
          <w:sz w:val="20"/>
        </w:rPr>
        <w:t>mensajes</w:t>
      </w:r>
      <w:r>
        <w:rPr>
          <w:color w:val="231F20"/>
          <w:spacing w:val="28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29"/>
          <w:w w:val="105"/>
          <w:sz w:val="20"/>
        </w:rPr>
        <w:t> </w:t>
      </w:r>
      <w:r>
        <w:rPr>
          <w:color w:val="231F20"/>
          <w:w w:val="105"/>
          <w:sz w:val="20"/>
        </w:rPr>
        <w:t>inciten</w:t>
      </w:r>
      <w:r>
        <w:rPr>
          <w:color w:val="231F20"/>
          <w:spacing w:val="28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28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</w:p>
    <w:p>
      <w:pPr>
        <w:spacing w:after="0" w:line="208" w:lineRule="auto"/>
        <w:jc w:val="both"/>
        <w:rPr>
          <w:sz w:val="20"/>
        </w:rPr>
        <w:sectPr>
          <w:pgSz w:w="13320" w:h="17860"/>
          <w:pgMar w:header="1322" w:footer="0" w:top="1720" w:bottom="280" w:left="680" w:right="680"/>
          <w:cols w:num="2" w:equalWidth="0">
            <w:col w:w="5925" w:space="40"/>
            <w:col w:w="5995"/>
          </w:cols>
        </w:sectPr>
      </w:pPr>
    </w:p>
    <w:p>
      <w:pPr>
        <w:pStyle w:val="BodyText"/>
        <w:spacing w:line="208" w:lineRule="auto" w:before="120"/>
        <w:ind w:right="38" w:firstLine="0"/>
      </w:pPr>
      <w:r>
        <w:rPr>
          <w:color w:val="231F20"/>
          <w:w w:val="105"/>
        </w:rPr>
        <w:t>violencia o en cuya virtud una persona o grupo de ellas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amenazada,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insultada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vejada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razón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origen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racial o étnico, su religión o convicciones, su discapaci-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dad,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edad,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sexo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orientación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sexual.</w:t>
      </w:r>
    </w:p>
    <w:p>
      <w:pPr>
        <w:pStyle w:val="ListParagraph"/>
        <w:numPr>
          <w:ilvl w:val="0"/>
          <w:numId w:val="11"/>
        </w:numPr>
        <w:tabs>
          <w:tab w:pos="822" w:val="left" w:leader="none"/>
        </w:tabs>
        <w:spacing w:line="208" w:lineRule="auto" w:before="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Incurrir en las conductas descritas como violen-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tas, racistas, xenófobas o intolerantes en los apartados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primero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segundo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2.</w:t>
      </w:r>
    </w:p>
    <w:p>
      <w:pPr>
        <w:pStyle w:val="ListParagraph"/>
        <w:numPr>
          <w:ilvl w:val="0"/>
          <w:numId w:val="11"/>
        </w:numPr>
        <w:tabs>
          <w:tab w:pos="834" w:val="left" w:leader="none"/>
        </w:tabs>
        <w:spacing w:line="208" w:lineRule="auto" w:before="1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Acceder al recinto deportivo bajo los efectos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bebidas alcohólicas, drogas tóxicas, estupefacientes 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sustancias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psicotrópicas.</w:t>
      </w:r>
    </w:p>
    <w:p>
      <w:pPr>
        <w:pStyle w:val="ListParagraph"/>
        <w:numPr>
          <w:ilvl w:val="0"/>
          <w:numId w:val="11"/>
        </w:numPr>
        <w:tabs>
          <w:tab w:pos="823" w:val="left" w:leader="none"/>
        </w:tabs>
        <w:spacing w:line="208" w:lineRule="auto" w:before="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Acceder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recinto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sin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título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válido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ingreso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mismo.</w:t>
      </w:r>
    </w:p>
    <w:p>
      <w:pPr>
        <w:pStyle w:val="ListParagraph"/>
        <w:numPr>
          <w:ilvl w:val="0"/>
          <w:numId w:val="11"/>
        </w:numPr>
        <w:tabs>
          <w:tab w:pos="788" w:val="left" w:leader="none"/>
        </w:tabs>
        <w:spacing w:line="208" w:lineRule="auto" w:before="0" w:after="0"/>
        <w:ind w:left="113" w:right="38" w:firstLine="341"/>
        <w:jc w:val="both"/>
        <w:rPr>
          <w:sz w:val="20"/>
        </w:rPr>
      </w:pPr>
      <w:r>
        <w:rPr>
          <w:color w:val="231F20"/>
          <w:sz w:val="20"/>
        </w:rPr>
        <w:t>Cualquier otra conducta que, reglamentariamente,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se determine, siempre que pueda contribuir a fomentar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conductas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violentas,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racistas,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xenófobas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intolerantes.</w:t>
      </w:r>
    </w:p>
    <w:p>
      <w:pPr>
        <w:pStyle w:val="ListParagraph"/>
        <w:numPr>
          <w:ilvl w:val="0"/>
          <w:numId w:val="10"/>
        </w:numPr>
        <w:tabs>
          <w:tab w:pos="822" w:val="left" w:leader="none"/>
        </w:tabs>
        <w:spacing w:line="208" w:lineRule="auto" w:before="128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Las personas espectadoras y asistentes a las com-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peticiones y espectáculos deportivos, quedan obligadas 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someterse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controles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pertinentes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verificación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 las condiciones referidas en el apartado anterior, y en</w:t>
      </w:r>
      <w:r>
        <w:rPr>
          <w:color w:val="231F20"/>
          <w:spacing w:val="-62"/>
          <w:w w:val="105"/>
          <w:sz w:val="20"/>
        </w:rPr>
        <w:t> </w:t>
      </w:r>
      <w:r>
        <w:rPr>
          <w:color w:val="231F20"/>
          <w:w w:val="105"/>
          <w:sz w:val="20"/>
        </w:rPr>
        <w:t>particular:</w:t>
      </w:r>
    </w:p>
    <w:p>
      <w:pPr>
        <w:pStyle w:val="ListParagraph"/>
        <w:numPr>
          <w:ilvl w:val="0"/>
          <w:numId w:val="12"/>
        </w:numPr>
        <w:tabs>
          <w:tab w:pos="833" w:val="left" w:leader="none"/>
        </w:tabs>
        <w:spacing w:line="208" w:lineRule="auto" w:before="86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Ser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grabados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mediante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circuitos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cerrados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tele-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visión en los aledaños del recinto deportivo, en sus acce-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10"/>
          <w:sz w:val="20"/>
        </w:rPr>
        <w:t>sos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y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en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el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interior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de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los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mismos.</w:t>
      </w:r>
    </w:p>
    <w:p>
      <w:pPr>
        <w:pStyle w:val="ListParagraph"/>
        <w:numPr>
          <w:ilvl w:val="0"/>
          <w:numId w:val="12"/>
        </w:numPr>
        <w:tabs>
          <w:tab w:pos="844" w:val="left" w:leader="none"/>
        </w:tabs>
        <w:spacing w:line="208" w:lineRule="auto" w:before="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Someterse a registros personales dirigidos a veri-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ficar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obligaciones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contenidas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literales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a)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b)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apartado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anterior.</w:t>
      </w:r>
    </w:p>
    <w:p>
      <w:pPr>
        <w:pStyle w:val="ListParagraph"/>
        <w:numPr>
          <w:ilvl w:val="0"/>
          <w:numId w:val="10"/>
        </w:numPr>
        <w:tabs>
          <w:tab w:pos="822" w:val="left" w:leader="none"/>
        </w:tabs>
        <w:spacing w:line="208" w:lineRule="auto" w:before="128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Será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impedida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entrada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toda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persona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incu-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rra en cualquiera de las conductas señaladas en el apar-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tado anterior, en tanto no deponga su actitud o esté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incursa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alguno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motivos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exclusión.</w:t>
      </w:r>
    </w:p>
    <w:p>
      <w:pPr>
        <w:spacing w:before="210"/>
        <w:ind w:left="113" w:right="0" w:firstLine="0"/>
        <w:jc w:val="both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7.</w:t>
      </w:r>
      <w:r>
        <w:rPr>
          <w:color w:val="231F20"/>
          <w:spacing w:val="60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Condiciones</w:t>
      </w:r>
      <w:r>
        <w:rPr>
          <w:i/>
          <w:color w:val="231F20"/>
          <w:spacing w:val="-12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12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permanencia</w:t>
      </w:r>
      <w:r>
        <w:rPr>
          <w:i/>
          <w:color w:val="231F20"/>
          <w:spacing w:val="-12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en</w:t>
      </w:r>
      <w:r>
        <w:rPr>
          <w:i/>
          <w:color w:val="231F20"/>
          <w:spacing w:val="-12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el</w:t>
      </w:r>
      <w:r>
        <w:rPr>
          <w:i/>
          <w:color w:val="231F20"/>
          <w:spacing w:val="-12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recinto.</w:t>
      </w:r>
    </w:p>
    <w:p>
      <w:pPr>
        <w:pStyle w:val="ListParagraph"/>
        <w:numPr>
          <w:ilvl w:val="0"/>
          <w:numId w:val="13"/>
        </w:numPr>
        <w:tabs>
          <w:tab w:pos="790" w:val="left" w:leader="none"/>
        </w:tabs>
        <w:spacing w:line="208" w:lineRule="auto" w:before="207" w:after="0"/>
        <w:ind w:left="113" w:right="38" w:firstLine="341"/>
        <w:jc w:val="both"/>
        <w:rPr>
          <w:sz w:val="20"/>
        </w:rPr>
      </w:pPr>
      <w:r>
        <w:rPr>
          <w:color w:val="231F20"/>
          <w:spacing w:val="-1"/>
          <w:w w:val="105"/>
          <w:sz w:val="20"/>
        </w:rPr>
        <w:t>Es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condición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permanencia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personas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espec-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tadoras</w:t>
      </w:r>
      <w:r>
        <w:rPr>
          <w:color w:val="231F20"/>
          <w:spacing w:val="5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60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60"/>
          <w:w w:val="105"/>
          <w:sz w:val="20"/>
        </w:rPr>
        <w:t> </w:t>
      </w:r>
      <w:r>
        <w:rPr>
          <w:color w:val="231F20"/>
          <w:w w:val="105"/>
          <w:sz w:val="20"/>
        </w:rPr>
        <w:t>recinto</w:t>
      </w:r>
      <w:r>
        <w:rPr>
          <w:color w:val="231F20"/>
          <w:spacing w:val="59"/>
          <w:w w:val="105"/>
          <w:sz w:val="20"/>
        </w:rPr>
        <w:t> </w:t>
      </w:r>
      <w:r>
        <w:rPr>
          <w:color w:val="231F20"/>
          <w:w w:val="105"/>
          <w:sz w:val="20"/>
        </w:rPr>
        <w:t>deportivo,</w:t>
      </w:r>
      <w:r>
        <w:rPr>
          <w:color w:val="231F20"/>
          <w:spacing w:val="60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60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59"/>
          <w:w w:val="105"/>
          <w:sz w:val="20"/>
        </w:rPr>
        <w:t> </w:t>
      </w:r>
      <w:r>
        <w:rPr>
          <w:color w:val="231F20"/>
          <w:w w:val="105"/>
          <w:sz w:val="20"/>
        </w:rPr>
        <w:t>celebraciones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deportivas,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no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practicar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actos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violentos,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racistas,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xenó-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fobos o intolerantes, o que inciten a ellos, conforme a lo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definido</w:t>
      </w:r>
      <w:r>
        <w:rPr>
          <w:color w:val="231F20"/>
          <w:spacing w:val="20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2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20"/>
          <w:w w:val="105"/>
          <w:sz w:val="20"/>
        </w:rPr>
        <w:t> </w:t>
      </w:r>
      <w:r>
        <w:rPr>
          <w:color w:val="231F20"/>
          <w:w w:val="105"/>
          <w:sz w:val="20"/>
        </w:rPr>
        <w:t>apartados</w:t>
      </w:r>
      <w:r>
        <w:rPr>
          <w:color w:val="231F20"/>
          <w:spacing w:val="21"/>
          <w:w w:val="105"/>
          <w:sz w:val="20"/>
        </w:rPr>
        <w:t> </w:t>
      </w:r>
      <w:r>
        <w:rPr>
          <w:color w:val="231F20"/>
          <w:w w:val="105"/>
          <w:sz w:val="20"/>
        </w:rPr>
        <w:t>primero</w:t>
      </w:r>
      <w:r>
        <w:rPr>
          <w:color w:val="231F20"/>
          <w:spacing w:val="2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20"/>
          <w:w w:val="105"/>
          <w:sz w:val="20"/>
        </w:rPr>
        <w:t> </w:t>
      </w:r>
      <w:r>
        <w:rPr>
          <w:color w:val="231F20"/>
          <w:w w:val="105"/>
          <w:sz w:val="20"/>
        </w:rPr>
        <w:t>segundo</w:t>
      </w:r>
      <w:r>
        <w:rPr>
          <w:color w:val="231F20"/>
          <w:spacing w:val="21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21"/>
          <w:w w:val="105"/>
          <w:sz w:val="20"/>
        </w:rPr>
        <w:t> </w:t>
      </w:r>
      <w:r>
        <w:rPr>
          <w:color w:val="231F20"/>
          <w:w w:val="105"/>
          <w:sz w:val="20"/>
        </w:rPr>
        <w:t>artícu-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2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presente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Ley;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particular:</w:t>
      </w:r>
    </w:p>
    <w:p>
      <w:pPr>
        <w:pStyle w:val="ListParagraph"/>
        <w:numPr>
          <w:ilvl w:val="0"/>
          <w:numId w:val="14"/>
        </w:numPr>
        <w:tabs>
          <w:tab w:pos="833" w:val="left" w:leader="none"/>
        </w:tabs>
        <w:spacing w:line="217" w:lineRule="exact" w:before="61" w:after="0"/>
        <w:ind w:left="832" w:right="0" w:hanging="379"/>
        <w:jc w:val="both"/>
        <w:rPr>
          <w:sz w:val="20"/>
        </w:rPr>
      </w:pPr>
      <w:r>
        <w:rPr>
          <w:color w:val="231F20"/>
          <w:w w:val="105"/>
          <w:sz w:val="20"/>
        </w:rPr>
        <w:t>No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agredir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ni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alterar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orden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público.</w:t>
      </w:r>
    </w:p>
    <w:p>
      <w:pPr>
        <w:pStyle w:val="ListParagraph"/>
        <w:numPr>
          <w:ilvl w:val="0"/>
          <w:numId w:val="14"/>
        </w:numPr>
        <w:tabs>
          <w:tab w:pos="844" w:val="left" w:leader="none"/>
        </w:tabs>
        <w:spacing w:line="208" w:lineRule="auto" w:before="1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No entonar cánticos, sonidos o consignas racistas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 xenófobos, de carácter intolerante, o que inciten a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violencia o al terrorismo o supongan cualquier otra viola-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constitucional.</w:t>
      </w:r>
    </w:p>
    <w:p>
      <w:pPr>
        <w:pStyle w:val="ListParagraph"/>
        <w:numPr>
          <w:ilvl w:val="0"/>
          <w:numId w:val="14"/>
        </w:numPr>
        <w:tabs>
          <w:tab w:pos="822" w:val="left" w:leader="none"/>
        </w:tabs>
        <w:spacing w:line="208" w:lineRule="auto" w:before="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No exhibir pancartas, banderas, símbolos u otras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señales que inciten a la violencia o al terrorismo o 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incluyan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mensajes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carácter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racista,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xenófobo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intole-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rante.</w:t>
      </w:r>
    </w:p>
    <w:p>
      <w:pPr>
        <w:pStyle w:val="ListParagraph"/>
        <w:numPr>
          <w:ilvl w:val="0"/>
          <w:numId w:val="14"/>
        </w:numPr>
        <w:tabs>
          <w:tab w:pos="844" w:val="left" w:leader="none"/>
        </w:tabs>
        <w:spacing w:line="193" w:lineRule="exact" w:before="0" w:after="0"/>
        <w:ind w:left="843" w:right="0" w:hanging="390"/>
        <w:jc w:val="both"/>
        <w:rPr>
          <w:sz w:val="20"/>
        </w:rPr>
      </w:pPr>
      <w:r>
        <w:rPr>
          <w:color w:val="231F20"/>
          <w:w w:val="105"/>
          <w:sz w:val="20"/>
        </w:rPr>
        <w:t>No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lanzar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ninguna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clase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objetos.</w:t>
      </w:r>
    </w:p>
    <w:p>
      <w:pPr>
        <w:pStyle w:val="ListParagraph"/>
        <w:numPr>
          <w:ilvl w:val="0"/>
          <w:numId w:val="14"/>
        </w:numPr>
        <w:tabs>
          <w:tab w:pos="833" w:val="left" w:leader="none"/>
        </w:tabs>
        <w:spacing w:line="208" w:lineRule="auto" w:before="9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No irrumpir sin autorización en los terrenos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juego.</w:t>
      </w:r>
    </w:p>
    <w:p>
      <w:pPr>
        <w:pStyle w:val="ListParagraph"/>
        <w:numPr>
          <w:ilvl w:val="0"/>
          <w:numId w:val="14"/>
        </w:numPr>
        <w:tabs>
          <w:tab w:pos="788" w:val="left" w:leader="none"/>
        </w:tabs>
        <w:spacing w:line="208" w:lineRule="auto" w:before="1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No tener, activar o lanzar, en las instalaciones 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recintos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celebren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desarrollen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espectáculos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deportivos, cualquier clase de armas o de objetos 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pudieran producir los mismos efectos, así como benga-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las, petardos, explosivos o, en general, productos infla-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mables,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fumíferos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corrosivos.</w:t>
      </w:r>
    </w:p>
    <w:p>
      <w:pPr>
        <w:pStyle w:val="ListParagraph"/>
        <w:numPr>
          <w:ilvl w:val="0"/>
          <w:numId w:val="14"/>
        </w:numPr>
        <w:tabs>
          <w:tab w:pos="844" w:val="left" w:leader="none"/>
        </w:tabs>
        <w:spacing w:line="208" w:lineRule="auto" w:before="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Observar las condiciones de seguridad oportuna-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mente previstas y las que reglamentariamente se deter-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minen.</w:t>
      </w:r>
    </w:p>
    <w:p>
      <w:pPr>
        <w:pStyle w:val="ListParagraph"/>
        <w:numPr>
          <w:ilvl w:val="0"/>
          <w:numId w:val="13"/>
        </w:numPr>
        <w:tabs>
          <w:tab w:pos="806" w:val="left" w:leader="none"/>
        </w:tabs>
        <w:spacing w:line="208" w:lineRule="auto" w:before="128" w:after="0"/>
        <w:ind w:left="113" w:right="4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Asimismo, son condiciones de permanencia de las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personas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espectadoras:</w:t>
      </w:r>
    </w:p>
    <w:p>
      <w:pPr>
        <w:pStyle w:val="ListParagraph"/>
        <w:numPr>
          <w:ilvl w:val="0"/>
          <w:numId w:val="15"/>
        </w:numPr>
        <w:tabs>
          <w:tab w:pos="833" w:val="left" w:leader="none"/>
        </w:tabs>
        <w:spacing w:line="208" w:lineRule="auto" w:before="85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No consumir bebidas alcohólicas, ni drogas tóxi-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cas,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estupefacientes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sustancias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psicotrópicas.</w:t>
      </w:r>
    </w:p>
    <w:p>
      <w:pPr>
        <w:pStyle w:val="ListParagraph"/>
        <w:numPr>
          <w:ilvl w:val="0"/>
          <w:numId w:val="15"/>
        </w:numPr>
        <w:tabs>
          <w:tab w:pos="844" w:val="left" w:leader="none"/>
        </w:tabs>
        <w:spacing w:line="208" w:lineRule="auto" w:before="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Ocupar las localidades de la clase y lugar 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correspondan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título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acceso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recinto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dispon-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gan,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así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como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mostrar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dicho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título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requerimiento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cuerpos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fuerzas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seguridad</w:t>
      </w:r>
      <w:r>
        <w:rPr>
          <w:color w:val="231F20"/>
          <w:spacing w:val="13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cualquier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empleado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colaborador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organizador.</w:t>
      </w:r>
    </w:p>
    <w:p>
      <w:pPr>
        <w:pStyle w:val="ListParagraph"/>
        <w:numPr>
          <w:ilvl w:val="0"/>
          <w:numId w:val="15"/>
        </w:numPr>
        <w:tabs>
          <w:tab w:pos="810" w:val="left" w:leader="none"/>
        </w:tabs>
        <w:spacing w:line="208" w:lineRule="auto" w:before="120" w:after="0"/>
        <w:ind w:left="113" w:right="505" w:firstLine="341"/>
        <w:jc w:val="both"/>
        <w:rPr>
          <w:sz w:val="20"/>
        </w:rPr>
      </w:pPr>
      <w:r>
        <w:rPr>
          <w:color w:val="231F20"/>
          <w:spacing w:val="-4"/>
          <w:w w:val="107"/>
          <w:sz w:val="20"/>
        </w:rPr>
        <w:br w:type="column"/>
      </w:r>
      <w:r>
        <w:rPr>
          <w:color w:val="231F20"/>
          <w:spacing w:val="-3"/>
          <w:w w:val="105"/>
          <w:sz w:val="20"/>
        </w:rPr>
        <w:t>Cumplir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los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reglamentos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internos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del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recinto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depor-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tivo.</w:t>
      </w:r>
    </w:p>
    <w:p>
      <w:pPr>
        <w:pStyle w:val="ListParagraph"/>
        <w:numPr>
          <w:ilvl w:val="0"/>
          <w:numId w:val="13"/>
        </w:numPr>
        <w:tabs>
          <w:tab w:pos="822" w:val="left" w:leader="none"/>
        </w:tabs>
        <w:spacing w:line="208" w:lineRule="auto" w:before="128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</w:t>
      </w:r>
      <w:r>
        <w:rPr>
          <w:color w:val="231F20"/>
          <w:spacing w:val="48"/>
          <w:w w:val="105"/>
          <w:sz w:val="20"/>
        </w:rPr>
        <w:t> </w:t>
      </w:r>
      <w:r>
        <w:rPr>
          <w:color w:val="231F20"/>
          <w:w w:val="105"/>
          <w:sz w:val="20"/>
        </w:rPr>
        <w:t>incumplimiento</w:t>
      </w:r>
      <w:r>
        <w:rPr>
          <w:color w:val="231F20"/>
          <w:spacing w:val="4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49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48"/>
          <w:w w:val="105"/>
          <w:sz w:val="20"/>
        </w:rPr>
        <w:t> </w:t>
      </w:r>
      <w:r>
        <w:rPr>
          <w:color w:val="231F20"/>
          <w:w w:val="105"/>
          <w:sz w:val="20"/>
        </w:rPr>
        <w:t>obligaciones</w:t>
      </w:r>
      <w:r>
        <w:rPr>
          <w:color w:val="231F20"/>
          <w:spacing w:val="49"/>
          <w:w w:val="105"/>
          <w:sz w:val="20"/>
        </w:rPr>
        <w:t> </w:t>
      </w:r>
      <w:r>
        <w:rPr>
          <w:color w:val="231F20"/>
          <w:w w:val="105"/>
          <w:sz w:val="20"/>
        </w:rPr>
        <w:t>descritas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en los apartados anteriores implicará la expulsión inme-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diata del recinto deportivo por parte de las fuerzas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seguridad, sin perjuicio de la posterior imposición de 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sanciones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eventualmente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aplicables.</w:t>
      </w:r>
    </w:p>
    <w:p>
      <w:pPr>
        <w:pStyle w:val="ListParagraph"/>
        <w:numPr>
          <w:ilvl w:val="0"/>
          <w:numId w:val="13"/>
        </w:numPr>
        <w:tabs>
          <w:tab w:pos="822" w:val="left" w:leader="none"/>
        </w:tabs>
        <w:spacing w:line="208" w:lineRule="auto" w:before="0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Las personas espectadoras y asistentes a las com-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peticiones y espectáculos deportivos vendrán obligados 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desalojar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pacíficamente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recinto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deportivo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abandonar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sus aledaños cuando sean requeridos para ello por razo-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nes de seguridad o por incumplimiento de las condicio-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nes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permanencia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referidas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apartado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primero.</w:t>
      </w:r>
    </w:p>
    <w:p>
      <w:pPr>
        <w:pStyle w:val="BodyText"/>
        <w:spacing w:before="9"/>
        <w:ind w:left="0" w:firstLine="0"/>
        <w:jc w:val="left"/>
        <w:rPr>
          <w:sz w:val="21"/>
        </w:rPr>
      </w:pPr>
    </w:p>
    <w:p>
      <w:pPr>
        <w:pStyle w:val="BodyText"/>
        <w:spacing w:before="1"/>
        <w:ind w:left="331" w:right="723" w:firstLine="0"/>
        <w:jc w:val="center"/>
      </w:pPr>
      <w:r>
        <w:rPr>
          <w:color w:val="231F20"/>
          <w:w w:val="110"/>
        </w:rPr>
        <w:t>CAPÍTULO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III</w:t>
      </w:r>
    </w:p>
    <w:p>
      <w:pPr>
        <w:pStyle w:val="Heading2"/>
        <w:spacing w:before="161"/>
        <w:ind w:left="330" w:right="723"/>
      </w:pPr>
      <w:r>
        <w:rPr>
          <w:color w:val="231F20"/>
          <w:spacing w:val="-1"/>
          <w:w w:val="105"/>
        </w:rPr>
        <w:t>Dispositivos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seguridad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reforzados</w:t>
      </w:r>
    </w:p>
    <w:p>
      <w:pPr>
        <w:pStyle w:val="BodyText"/>
        <w:spacing w:before="8"/>
        <w:ind w:left="0" w:firstLine="0"/>
        <w:jc w:val="left"/>
        <w:rPr>
          <w:b/>
          <w:sz w:val="19"/>
        </w:rPr>
      </w:pPr>
    </w:p>
    <w:p>
      <w:pPr>
        <w:spacing w:line="208" w:lineRule="auto" w:before="0"/>
        <w:ind w:left="454" w:right="29" w:hanging="341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27"/>
          <w:w w:val="105"/>
          <w:sz w:val="20"/>
        </w:rPr>
        <w:t> </w:t>
      </w:r>
      <w:r>
        <w:rPr>
          <w:color w:val="231F20"/>
          <w:w w:val="105"/>
          <w:sz w:val="20"/>
        </w:rPr>
        <w:t>8.</w:t>
      </w:r>
      <w:r>
        <w:rPr>
          <w:color w:val="231F20"/>
          <w:spacing w:val="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Autorización</w:t>
      </w:r>
      <w:r>
        <w:rPr>
          <w:i/>
          <w:color w:val="231F20"/>
          <w:spacing w:val="2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2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medidas</w:t>
      </w:r>
      <w:r>
        <w:rPr>
          <w:i/>
          <w:color w:val="231F20"/>
          <w:spacing w:val="2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2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control</w:t>
      </w:r>
      <w:r>
        <w:rPr>
          <w:i/>
          <w:color w:val="231F20"/>
          <w:spacing w:val="2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y</w:t>
      </w:r>
      <w:r>
        <w:rPr>
          <w:i/>
          <w:color w:val="231F20"/>
          <w:spacing w:val="27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vigi-</w:t>
      </w:r>
      <w:r>
        <w:rPr>
          <w:i/>
          <w:color w:val="231F20"/>
          <w:spacing w:val="-6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lancia.</w:t>
      </w:r>
    </w:p>
    <w:p>
      <w:pPr>
        <w:pStyle w:val="ListParagraph"/>
        <w:numPr>
          <w:ilvl w:val="0"/>
          <w:numId w:val="16"/>
        </w:numPr>
        <w:tabs>
          <w:tab w:pos="802" w:val="left" w:leader="none"/>
        </w:tabs>
        <w:spacing w:line="208" w:lineRule="auto" w:before="213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Por razones de seguridad, las personas organiza-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doras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competiciones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espectáculos  deportivos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que determine la Comisión Estatal contra la Violencia, el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Racismo, la Xenofobia y la Intolerancia en el Deporte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deberán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instalar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circuitos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cerrados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televisión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gra-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bar el acceso y el aforo completo del recinto deportivo,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inclusive los aledaños en que puedan producirse aglome-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raciones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público.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Además,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adoptarán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medidas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necesarias para garantizar su buen estado de conserva-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correcto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funcionamiento.</w:t>
      </w:r>
    </w:p>
    <w:p>
      <w:pPr>
        <w:pStyle w:val="BodyText"/>
        <w:spacing w:line="208" w:lineRule="auto" w:before="1"/>
        <w:ind w:right="505"/>
      </w:pPr>
      <w:r>
        <w:rPr>
          <w:color w:val="231F20"/>
          <w:w w:val="105"/>
        </w:rPr>
        <w:t>Asimismo, podrán promover la realización de regis-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tros de espectadores con ocasión del acceso o durante el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desarrollo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espectáculo,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pleno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respeto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digni-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dad y de sus derechos fundamentales, para comprobar el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cumplimiento de las condiciones de acceso y permanen-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cia definidas en el Capítulo Segundo del presente Título.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medida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deberá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aplicarse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cuando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encuentre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justifi-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cada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existencia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indicios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grave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situación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 riesgo y deberá llevarse a cabo de conformidad con lo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dispuesto por la normativa de las Fuerzas y Cuerpos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Seguridad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acuerdo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instrucciones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autori-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dad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gubernativa.</w:t>
      </w:r>
    </w:p>
    <w:p>
      <w:pPr>
        <w:pStyle w:val="ListParagraph"/>
        <w:numPr>
          <w:ilvl w:val="0"/>
          <w:numId w:val="16"/>
        </w:numPr>
        <w:tabs>
          <w:tab w:pos="822" w:val="left" w:leader="none"/>
        </w:tabs>
        <w:spacing w:line="208" w:lineRule="auto" w:before="1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Reglamentariamente, podrán establecerse medi-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das adicionales que complementen las anteriores y cuya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finalidad sea dar cumplimiento a los objetivos esenciales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presente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Ley.</w:t>
      </w:r>
    </w:p>
    <w:p>
      <w:pPr>
        <w:pStyle w:val="ListParagraph"/>
        <w:numPr>
          <w:ilvl w:val="0"/>
          <w:numId w:val="16"/>
        </w:numPr>
        <w:tabs>
          <w:tab w:pos="822" w:val="left" w:leader="none"/>
        </w:tabs>
        <w:spacing w:line="208" w:lineRule="auto" w:before="0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Los organizadores de espectáculos deportivos de-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berán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informar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reverso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entradas,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así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como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carteles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fijados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acceso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interior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instala-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ciones, de las medidas de seguridad establecidas en 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recintos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deportivos.</w:t>
      </w:r>
    </w:p>
    <w:p>
      <w:pPr>
        <w:pStyle w:val="ListParagraph"/>
        <w:numPr>
          <w:ilvl w:val="0"/>
          <w:numId w:val="16"/>
        </w:numPr>
        <w:tabs>
          <w:tab w:pos="822" w:val="left" w:leader="none"/>
        </w:tabs>
        <w:spacing w:line="208" w:lineRule="auto" w:before="0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Las autoridades gubernativas, en función de 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circunstancias concurrentes y de las situaciones produci-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das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realización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encuentros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deportivos,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podrán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instar de los organizadores la adopción de las medidas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indicadas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y,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caso,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imponerlas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forma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motivada.</w:t>
      </w:r>
    </w:p>
    <w:p>
      <w:pPr>
        <w:spacing w:before="210"/>
        <w:ind w:left="125" w:right="519" w:firstLine="0"/>
        <w:jc w:val="center"/>
        <w:rPr>
          <w:i/>
          <w:sz w:val="20"/>
        </w:rPr>
      </w:pPr>
      <w:r>
        <w:rPr>
          <w:color w:val="231F20"/>
          <w:spacing w:val="-3"/>
          <w:w w:val="105"/>
          <w:sz w:val="20"/>
        </w:rPr>
        <w:t>Artículo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9.</w:t>
      </w:r>
      <w:r>
        <w:rPr>
          <w:color w:val="231F20"/>
          <w:spacing w:val="72"/>
          <w:w w:val="105"/>
          <w:sz w:val="20"/>
        </w:rPr>
        <w:t> </w:t>
      </w:r>
      <w:r>
        <w:rPr>
          <w:i/>
          <w:color w:val="231F20"/>
          <w:spacing w:val="-3"/>
          <w:w w:val="105"/>
          <w:sz w:val="20"/>
        </w:rPr>
        <w:t>Libro</w:t>
      </w:r>
      <w:r>
        <w:rPr>
          <w:i/>
          <w:color w:val="231F20"/>
          <w:spacing w:val="-14"/>
          <w:w w:val="105"/>
          <w:sz w:val="20"/>
        </w:rPr>
        <w:t> </w:t>
      </w:r>
      <w:r>
        <w:rPr>
          <w:i/>
          <w:color w:val="231F20"/>
          <w:spacing w:val="-3"/>
          <w:w w:val="105"/>
          <w:sz w:val="20"/>
        </w:rPr>
        <w:t>de</w:t>
      </w:r>
      <w:r>
        <w:rPr>
          <w:i/>
          <w:color w:val="231F20"/>
          <w:spacing w:val="-14"/>
          <w:w w:val="105"/>
          <w:sz w:val="20"/>
        </w:rPr>
        <w:t> </w:t>
      </w:r>
      <w:r>
        <w:rPr>
          <w:i/>
          <w:color w:val="231F20"/>
          <w:spacing w:val="-3"/>
          <w:w w:val="105"/>
          <w:sz w:val="20"/>
        </w:rPr>
        <w:t>registro</w:t>
      </w:r>
      <w:r>
        <w:rPr>
          <w:i/>
          <w:color w:val="231F20"/>
          <w:spacing w:val="-14"/>
          <w:w w:val="105"/>
          <w:sz w:val="20"/>
        </w:rPr>
        <w:t> </w:t>
      </w:r>
      <w:r>
        <w:rPr>
          <w:i/>
          <w:color w:val="231F20"/>
          <w:spacing w:val="-2"/>
          <w:w w:val="105"/>
          <w:sz w:val="20"/>
        </w:rPr>
        <w:t>de</w:t>
      </w:r>
      <w:r>
        <w:rPr>
          <w:i/>
          <w:color w:val="231F20"/>
          <w:spacing w:val="-13"/>
          <w:w w:val="105"/>
          <w:sz w:val="20"/>
        </w:rPr>
        <w:t> </w:t>
      </w:r>
      <w:r>
        <w:rPr>
          <w:i/>
          <w:color w:val="231F20"/>
          <w:spacing w:val="-2"/>
          <w:w w:val="105"/>
          <w:sz w:val="20"/>
        </w:rPr>
        <w:t>actividades</w:t>
      </w:r>
      <w:r>
        <w:rPr>
          <w:i/>
          <w:color w:val="231F20"/>
          <w:spacing w:val="-14"/>
          <w:w w:val="105"/>
          <w:sz w:val="20"/>
        </w:rPr>
        <w:t> </w:t>
      </w:r>
      <w:r>
        <w:rPr>
          <w:i/>
          <w:color w:val="231F20"/>
          <w:spacing w:val="-2"/>
          <w:w w:val="105"/>
          <w:sz w:val="20"/>
        </w:rPr>
        <w:t>de</w:t>
      </w:r>
      <w:r>
        <w:rPr>
          <w:i/>
          <w:color w:val="231F20"/>
          <w:spacing w:val="-14"/>
          <w:w w:val="105"/>
          <w:sz w:val="20"/>
        </w:rPr>
        <w:t> </w:t>
      </w:r>
      <w:r>
        <w:rPr>
          <w:i/>
          <w:color w:val="231F20"/>
          <w:spacing w:val="-2"/>
          <w:w w:val="105"/>
          <w:sz w:val="20"/>
        </w:rPr>
        <w:t>seguidores.</w:t>
      </w:r>
    </w:p>
    <w:p>
      <w:pPr>
        <w:pStyle w:val="ListParagraph"/>
        <w:numPr>
          <w:ilvl w:val="0"/>
          <w:numId w:val="17"/>
        </w:numPr>
        <w:tabs>
          <w:tab w:pos="802" w:val="left" w:leader="none"/>
        </w:tabs>
        <w:spacing w:line="208" w:lineRule="auto" w:before="208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Los clubes y personas organizadoras de las com-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peticiones y espectáculos deportivos que establezca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Comisión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Estatal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contra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25"/>
          <w:w w:val="105"/>
          <w:sz w:val="20"/>
        </w:rPr>
        <w:t> </w:t>
      </w:r>
      <w:r>
        <w:rPr>
          <w:color w:val="231F20"/>
          <w:w w:val="105"/>
          <w:sz w:val="20"/>
        </w:rPr>
        <w:t>Violencia,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Racismo,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Xeno-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fobia y la Intolerancia en el Deporte deberán disponer de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un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libro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registro,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cuya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regulación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establecerá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regla-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mentariamente,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contenga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información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genérica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identificativa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sobre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la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actividad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peñas,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asociaciones,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agrupaciones o grupos de aficionados, que presten su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adhesión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apoyo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entidad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cuestión.</w:t>
      </w:r>
    </w:p>
    <w:p>
      <w:pPr>
        <w:pStyle w:val="BodyText"/>
        <w:spacing w:line="208" w:lineRule="auto"/>
        <w:ind w:right="505"/>
      </w:pPr>
      <w:r>
        <w:rPr>
          <w:color w:val="231F20"/>
          <w:w w:val="105"/>
        </w:rPr>
        <w:t>A estos efectos sólo se considerarán aquellas entida-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formalizadas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conforme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legislación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asociativa</w:t>
      </w:r>
    </w:p>
    <w:p>
      <w:pPr>
        <w:spacing w:after="0" w:line="208" w:lineRule="auto"/>
        <w:sectPr>
          <w:pgSz w:w="13320" w:h="17860"/>
          <w:pgMar w:header="1322" w:footer="0" w:top="1720" w:bottom="280" w:left="680" w:right="680"/>
          <w:cols w:num="2" w:equalWidth="0">
            <w:col w:w="5569" w:space="356"/>
            <w:col w:w="6035"/>
          </w:cols>
        </w:sectPr>
      </w:pPr>
    </w:p>
    <w:p>
      <w:pPr>
        <w:pStyle w:val="BodyText"/>
        <w:spacing w:line="206" w:lineRule="auto" w:before="122"/>
        <w:ind w:left="510" w:firstLine="0"/>
      </w:pPr>
      <w:r>
        <w:rPr>
          <w:color w:val="231F20"/>
          <w:w w:val="105"/>
        </w:rPr>
        <w:t>vigente y aquellos grupos de aficionados que, sin estar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formalizados asociativamente, cumplan con los requisi-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tos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identificación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responsabilidad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establez-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can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reglamentariamente.</w:t>
      </w:r>
    </w:p>
    <w:p>
      <w:pPr>
        <w:pStyle w:val="ListParagraph"/>
        <w:numPr>
          <w:ilvl w:val="0"/>
          <w:numId w:val="17"/>
        </w:numPr>
        <w:tabs>
          <w:tab w:pos="1219" w:val="left" w:leader="none"/>
        </w:tabs>
        <w:spacing w:line="206" w:lineRule="auto" w:before="4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Dicho libro deberá ser facilitado a la autoridad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gubernativa correspondiente y, asimismo, estará a dispo-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sición del Coordinador de Seguridad y de la Comisión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Estatal contra la Violencia, el Racismo, la Xenofobia y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Intolerancia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Deporte.</w:t>
      </w:r>
    </w:p>
    <w:p>
      <w:pPr>
        <w:pStyle w:val="ListParagraph"/>
        <w:numPr>
          <w:ilvl w:val="0"/>
          <w:numId w:val="17"/>
        </w:numPr>
        <w:tabs>
          <w:tab w:pos="1219" w:val="left" w:leader="none"/>
        </w:tabs>
        <w:spacing w:line="206" w:lineRule="auto" w:before="5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obtención,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tratamiento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cesión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citada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documentación se observará la normativa sobre protec-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ción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datos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personales.</w:t>
      </w:r>
    </w:p>
    <w:p>
      <w:pPr>
        <w:pStyle w:val="ListParagraph"/>
        <w:numPr>
          <w:ilvl w:val="0"/>
          <w:numId w:val="17"/>
        </w:numPr>
        <w:tabs>
          <w:tab w:pos="1219" w:val="left" w:leader="none"/>
        </w:tabs>
        <w:spacing w:line="206" w:lineRule="auto" w:before="3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Queda prohibido cualquier tipo de apoyo, cober-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tura, dotación de infraestructura o de cualquier tipo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recursos a grupo o colectivo de seguidores de un club,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independencia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tener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no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personalidad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jurídica,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estar formalizado o no como peña o asociación, si no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figura, el citado grupo, sus actividades y sus responsa-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bles en el Libro de Registro y si en alguna ocasión ha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cometido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infracciones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tipificadas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esta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Ley.</w:t>
      </w:r>
    </w:p>
    <w:p>
      <w:pPr>
        <w:pStyle w:val="BodyText"/>
        <w:spacing w:before="6"/>
        <w:ind w:left="0" w:firstLine="0"/>
        <w:jc w:val="left"/>
      </w:pPr>
    </w:p>
    <w:p>
      <w:pPr>
        <w:spacing w:line="196" w:lineRule="auto" w:before="0"/>
        <w:ind w:left="851" w:right="0" w:hanging="341"/>
        <w:jc w:val="left"/>
        <w:rPr>
          <w:rFonts w:ascii="Verdana" w:hAnsi="Verdana"/>
          <w:i/>
          <w:sz w:val="20"/>
        </w:rPr>
      </w:pPr>
      <w:r>
        <w:rPr>
          <w:color w:val="231F20"/>
          <w:spacing w:val="-1"/>
          <w:sz w:val="20"/>
        </w:rPr>
        <w:t>Artículo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1"/>
          <w:sz w:val="20"/>
        </w:rPr>
        <w:t>10.</w:t>
      </w:r>
      <w:r>
        <w:rPr>
          <w:color w:val="231F20"/>
          <w:spacing w:val="32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Declaraciones</w:t>
      </w:r>
      <w:r>
        <w:rPr>
          <w:rFonts w:ascii="Verdana" w:hAnsi="Verdana"/>
          <w:i/>
          <w:color w:val="231F20"/>
          <w:spacing w:val="-17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de</w:t>
      </w:r>
      <w:r>
        <w:rPr>
          <w:rFonts w:ascii="Verdana" w:hAnsi="Verdana"/>
          <w:i/>
          <w:color w:val="231F20"/>
          <w:spacing w:val="-18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alto</w:t>
      </w:r>
      <w:r>
        <w:rPr>
          <w:rFonts w:ascii="Verdana" w:hAnsi="Verdana"/>
          <w:i/>
          <w:color w:val="231F20"/>
          <w:spacing w:val="-17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riesgo</w:t>
      </w:r>
      <w:r>
        <w:rPr>
          <w:rFonts w:ascii="Verdana" w:hAnsi="Verdana"/>
          <w:i/>
          <w:color w:val="231F20"/>
          <w:spacing w:val="-18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de</w:t>
      </w:r>
      <w:r>
        <w:rPr>
          <w:rFonts w:ascii="Verdana" w:hAnsi="Verdana"/>
          <w:i/>
          <w:color w:val="231F20"/>
          <w:spacing w:val="-17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los</w:t>
      </w:r>
      <w:r>
        <w:rPr>
          <w:rFonts w:ascii="Verdana" w:hAnsi="Verdana"/>
          <w:i/>
          <w:color w:val="231F20"/>
          <w:spacing w:val="-18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aconte-</w:t>
      </w:r>
      <w:r>
        <w:rPr>
          <w:rFonts w:ascii="Verdana" w:hAnsi="Verdana"/>
          <w:i/>
          <w:color w:val="231F20"/>
          <w:spacing w:val="-68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cimientos</w:t>
      </w:r>
      <w:r>
        <w:rPr>
          <w:rFonts w:ascii="Verdana" w:hAnsi="Verdana"/>
          <w:i/>
          <w:color w:val="231F20"/>
          <w:spacing w:val="-17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deportivos.</w:t>
      </w:r>
    </w:p>
    <w:p>
      <w:pPr>
        <w:pStyle w:val="BodyText"/>
        <w:spacing w:before="10"/>
        <w:ind w:left="0" w:firstLine="0"/>
        <w:jc w:val="left"/>
        <w:rPr>
          <w:rFonts w:ascii="Verdana"/>
          <w:i/>
          <w:sz w:val="17"/>
        </w:rPr>
      </w:pPr>
    </w:p>
    <w:p>
      <w:pPr>
        <w:pStyle w:val="ListParagraph"/>
        <w:numPr>
          <w:ilvl w:val="0"/>
          <w:numId w:val="18"/>
        </w:numPr>
        <w:tabs>
          <w:tab w:pos="1199" w:val="left" w:leader="none"/>
        </w:tabs>
        <w:spacing w:line="206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Las federaciones deportivas españolas y ligas pro-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fesionales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deberán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comunicar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autoridad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gubernativa,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competente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razón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materia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refiere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este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título,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antelación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suficiente,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propuesta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encuentros que puedan ser considerados de alto riesgo,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 acuerdo con los criterios que establezca el Ministerio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Interior.</w:t>
      </w:r>
    </w:p>
    <w:p>
      <w:pPr>
        <w:pStyle w:val="ListParagraph"/>
        <w:numPr>
          <w:ilvl w:val="0"/>
          <w:numId w:val="18"/>
        </w:numPr>
        <w:tabs>
          <w:tab w:pos="1219" w:val="left" w:leader="none"/>
        </w:tabs>
        <w:spacing w:line="206" w:lineRule="auto" w:before="7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59"/>
          <w:w w:val="105"/>
          <w:sz w:val="20"/>
        </w:rPr>
        <w:t> </w:t>
      </w:r>
      <w:r>
        <w:rPr>
          <w:color w:val="231F20"/>
          <w:w w:val="105"/>
          <w:sz w:val="20"/>
        </w:rPr>
        <w:t>declaración</w:t>
      </w:r>
      <w:r>
        <w:rPr>
          <w:color w:val="231F20"/>
          <w:spacing w:val="6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59"/>
          <w:w w:val="105"/>
          <w:sz w:val="20"/>
        </w:rPr>
        <w:t> </w:t>
      </w:r>
      <w:r>
        <w:rPr>
          <w:color w:val="231F20"/>
          <w:w w:val="105"/>
          <w:sz w:val="20"/>
        </w:rPr>
        <w:t>un</w:t>
      </w:r>
      <w:r>
        <w:rPr>
          <w:color w:val="231F20"/>
          <w:spacing w:val="60"/>
          <w:w w:val="105"/>
          <w:sz w:val="20"/>
        </w:rPr>
        <w:t> </w:t>
      </w:r>
      <w:r>
        <w:rPr>
          <w:color w:val="231F20"/>
          <w:w w:val="105"/>
          <w:sz w:val="20"/>
        </w:rPr>
        <w:t>encuentro</w:t>
      </w:r>
      <w:r>
        <w:rPr>
          <w:color w:val="231F20"/>
          <w:spacing w:val="59"/>
          <w:w w:val="105"/>
          <w:sz w:val="20"/>
        </w:rPr>
        <w:t> </w:t>
      </w:r>
      <w:r>
        <w:rPr>
          <w:color w:val="231F20"/>
          <w:w w:val="105"/>
          <w:sz w:val="20"/>
        </w:rPr>
        <w:t>como</w:t>
      </w:r>
      <w:r>
        <w:rPr>
          <w:color w:val="231F20"/>
          <w:spacing w:val="6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59"/>
          <w:w w:val="105"/>
          <w:sz w:val="20"/>
        </w:rPr>
        <w:t> </w:t>
      </w:r>
      <w:r>
        <w:rPr>
          <w:color w:val="231F20"/>
          <w:w w:val="105"/>
          <w:sz w:val="20"/>
        </w:rPr>
        <w:t>alto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riesgo corresponderá a la Comisión Estatal contra la Vio-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lencia, el Racismo, la Xenofobia y la Intolerancia en 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Deporte,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previa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propuesta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Federaciones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Deportivas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y Ligas Profesionales prevista en el párrafo anterior 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como consecuencia de su propia decisión, e implicará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obligación de los clubes y sociedades anónimas deporti-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vas de reforzar las medidas de seguridad en estos casos,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comprenderán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como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mínimo:</w:t>
      </w:r>
    </w:p>
    <w:p>
      <w:pPr>
        <w:pStyle w:val="ListParagraph"/>
        <w:numPr>
          <w:ilvl w:val="0"/>
          <w:numId w:val="19"/>
        </w:numPr>
        <w:tabs>
          <w:tab w:pos="1230" w:val="left" w:leader="none"/>
        </w:tabs>
        <w:spacing w:line="216" w:lineRule="exact" w:before="67" w:after="0"/>
        <w:ind w:left="1229" w:right="0" w:hanging="379"/>
        <w:jc w:val="both"/>
        <w:rPr>
          <w:sz w:val="20"/>
        </w:rPr>
      </w:pPr>
      <w:r>
        <w:rPr>
          <w:color w:val="231F20"/>
          <w:w w:val="105"/>
          <w:sz w:val="20"/>
        </w:rPr>
        <w:t>Sistema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venta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entradas.</w:t>
      </w:r>
    </w:p>
    <w:p>
      <w:pPr>
        <w:pStyle w:val="ListParagraph"/>
        <w:numPr>
          <w:ilvl w:val="0"/>
          <w:numId w:val="19"/>
        </w:numPr>
        <w:tabs>
          <w:tab w:pos="1241" w:val="left" w:leader="none"/>
        </w:tabs>
        <w:spacing w:line="206" w:lineRule="auto" w:before="11" w:after="0"/>
        <w:ind w:left="510" w:right="0" w:firstLine="341"/>
        <w:jc w:val="left"/>
        <w:rPr>
          <w:sz w:val="20"/>
        </w:rPr>
      </w:pPr>
      <w:r>
        <w:rPr>
          <w:color w:val="231F20"/>
          <w:w w:val="105"/>
          <w:sz w:val="20"/>
        </w:rPr>
        <w:t>Separación</w:t>
      </w:r>
      <w:r>
        <w:rPr>
          <w:color w:val="231F20"/>
          <w:spacing w:val="2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23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23"/>
          <w:w w:val="105"/>
          <w:sz w:val="20"/>
        </w:rPr>
        <w:t> </w:t>
      </w:r>
      <w:r>
        <w:rPr>
          <w:color w:val="231F20"/>
          <w:w w:val="105"/>
          <w:sz w:val="20"/>
        </w:rPr>
        <w:t>aficiones</w:t>
      </w:r>
      <w:r>
        <w:rPr>
          <w:color w:val="231F20"/>
          <w:spacing w:val="22"/>
          <w:w w:val="105"/>
          <w:sz w:val="20"/>
        </w:rPr>
        <w:t> </w:t>
      </w:r>
      <w:r>
        <w:rPr>
          <w:color w:val="231F20"/>
          <w:w w:val="105"/>
          <w:sz w:val="20"/>
        </w:rPr>
        <w:t>rivales</w:t>
      </w:r>
      <w:r>
        <w:rPr>
          <w:color w:val="231F20"/>
          <w:spacing w:val="2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23"/>
          <w:w w:val="105"/>
          <w:sz w:val="20"/>
        </w:rPr>
        <w:t> </w:t>
      </w:r>
      <w:r>
        <w:rPr>
          <w:color w:val="231F20"/>
          <w:w w:val="105"/>
          <w:sz w:val="20"/>
        </w:rPr>
        <w:t>zonas</w:t>
      </w:r>
      <w:r>
        <w:rPr>
          <w:color w:val="231F20"/>
          <w:spacing w:val="23"/>
          <w:w w:val="105"/>
          <w:sz w:val="20"/>
        </w:rPr>
        <w:t> </w:t>
      </w:r>
      <w:r>
        <w:rPr>
          <w:color w:val="231F20"/>
          <w:w w:val="105"/>
          <w:sz w:val="20"/>
        </w:rPr>
        <w:t>dis-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tintas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recinto.</w:t>
      </w:r>
    </w:p>
    <w:p>
      <w:pPr>
        <w:pStyle w:val="ListParagraph"/>
        <w:numPr>
          <w:ilvl w:val="0"/>
          <w:numId w:val="19"/>
        </w:numPr>
        <w:tabs>
          <w:tab w:pos="1219" w:val="left" w:leader="none"/>
        </w:tabs>
        <w:spacing w:line="206" w:lineRule="auto" w:before="2" w:after="0"/>
        <w:ind w:left="510" w:right="0" w:firstLine="341"/>
        <w:jc w:val="left"/>
        <w:rPr>
          <w:sz w:val="20"/>
        </w:rPr>
      </w:pPr>
      <w:r>
        <w:rPr>
          <w:color w:val="231F20"/>
          <w:w w:val="105"/>
          <w:sz w:val="20"/>
        </w:rPr>
        <w:t>Control</w:t>
      </w:r>
      <w:r>
        <w:rPr>
          <w:color w:val="231F20"/>
          <w:spacing w:val="2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24"/>
          <w:w w:val="105"/>
          <w:sz w:val="20"/>
        </w:rPr>
        <w:t> </w:t>
      </w:r>
      <w:r>
        <w:rPr>
          <w:color w:val="231F20"/>
          <w:w w:val="105"/>
          <w:sz w:val="20"/>
        </w:rPr>
        <w:t>acceso</w:t>
      </w:r>
      <w:r>
        <w:rPr>
          <w:color w:val="231F20"/>
          <w:spacing w:val="24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23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24"/>
          <w:w w:val="105"/>
          <w:sz w:val="20"/>
        </w:rPr>
        <w:t> </w:t>
      </w:r>
      <w:r>
        <w:rPr>
          <w:color w:val="231F20"/>
          <w:w w:val="105"/>
          <w:sz w:val="20"/>
        </w:rPr>
        <w:t>estricto</w:t>
      </w:r>
      <w:r>
        <w:rPr>
          <w:color w:val="231F20"/>
          <w:spacing w:val="24"/>
          <w:w w:val="105"/>
          <w:sz w:val="20"/>
        </w:rPr>
        <w:t> </w:t>
      </w:r>
      <w:r>
        <w:rPr>
          <w:color w:val="231F20"/>
          <w:w w:val="105"/>
          <w:sz w:val="20"/>
        </w:rPr>
        <w:t>cumplimiento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prohibiciones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existentes.</w:t>
      </w:r>
    </w:p>
    <w:p>
      <w:pPr>
        <w:pStyle w:val="ListParagraph"/>
        <w:numPr>
          <w:ilvl w:val="0"/>
          <w:numId w:val="19"/>
        </w:numPr>
        <w:tabs>
          <w:tab w:pos="1235" w:val="left" w:leader="none"/>
        </w:tabs>
        <w:spacing w:line="206" w:lineRule="auto" w:before="2" w:after="0"/>
        <w:ind w:left="510" w:right="0" w:firstLine="341"/>
        <w:jc w:val="left"/>
        <w:rPr>
          <w:sz w:val="20"/>
        </w:rPr>
      </w:pPr>
      <w:r>
        <w:rPr>
          <w:color w:val="231F20"/>
          <w:w w:val="105"/>
          <w:sz w:val="20"/>
        </w:rPr>
        <w:t>Las</w:t>
      </w:r>
      <w:r>
        <w:rPr>
          <w:color w:val="231F20"/>
          <w:spacing w:val="2"/>
          <w:w w:val="105"/>
          <w:sz w:val="20"/>
        </w:rPr>
        <w:t> </w:t>
      </w:r>
      <w:r>
        <w:rPr>
          <w:color w:val="231F20"/>
          <w:w w:val="105"/>
          <w:sz w:val="20"/>
        </w:rPr>
        <w:t>medidas</w:t>
      </w:r>
      <w:r>
        <w:rPr>
          <w:color w:val="231F20"/>
          <w:spacing w:val="3"/>
          <w:w w:val="105"/>
          <w:sz w:val="20"/>
        </w:rPr>
        <w:t> </w:t>
      </w:r>
      <w:r>
        <w:rPr>
          <w:color w:val="231F20"/>
          <w:w w:val="105"/>
          <w:sz w:val="20"/>
        </w:rPr>
        <w:t>previstas</w:t>
      </w:r>
      <w:r>
        <w:rPr>
          <w:color w:val="231F20"/>
          <w:spacing w:val="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3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3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2"/>
          <w:w w:val="105"/>
          <w:sz w:val="20"/>
        </w:rPr>
        <w:t> </w:t>
      </w:r>
      <w:r>
        <w:rPr>
          <w:color w:val="231F20"/>
          <w:w w:val="105"/>
          <w:sz w:val="20"/>
        </w:rPr>
        <w:t>6</w:t>
      </w:r>
      <w:r>
        <w:rPr>
          <w:color w:val="231F20"/>
          <w:spacing w:val="3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3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3"/>
          <w:w w:val="105"/>
          <w:sz w:val="20"/>
        </w:rPr>
        <w:t> </w:t>
      </w:r>
      <w:r>
        <w:rPr>
          <w:color w:val="231F20"/>
          <w:w w:val="105"/>
          <w:sz w:val="20"/>
        </w:rPr>
        <w:t>juz-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guen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necesarias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normal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desarrollo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actividad.</w:t>
      </w:r>
    </w:p>
    <w:p>
      <w:pPr>
        <w:pStyle w:val="BodyText"/>
        <w:ind w:left="0" w:firstLine="0"/>
        <w:jc w:val="left"/>
      </w:pPr>
    </w:p>
    <w:p>
      <w:pPr>
        <w:spacing w:line="196" w:lineRule="auto" w:before="0"/>
        <w:ind w:left="851" w:right="0" w:hanging="342"/>
        <w:jc w:val="left"/>
        <w:rPr>
          <w:rFonts w:ascii="Verdana" w:hAnsi="Verdana"/>
          <w:i/>
          <w:sz w:val="20"/>
        </w:rPr>
      </w:pPr>
      <w:r>
        <w:rPr>
          <w:color w:val="231F20"/>
          <w:w w:val="95"/>
          <w:sz w:val="20"/>
        </w:rPr>
        <w:t>Artículo</w:t>
      </w:r>
      <w:r>
        <w:rPr>
          <w:color w:val="231F20"/>
          <w:spacing w:val="6"/>
          <w:w w:val="95"/>
          <w:sz w:val="20"/>
        </w:rPr>
        <w:t> </w:t>
      </w:r>
      <w:r>
        <w:rPr>
          <w:color w:val="231F20"/>
          <w:w w:val="95"/>
          <w:sz w:val="20"/>
        </w:rPr>
        <w:t>11.</w:t>
      </w:r>
      <w:r>
        <w:rPr>
          <w:color w:val="231F20"/>
          <w:spacing w:val="36"/>
          <w:w w:val="95"/>
          <w:sz w:val="20"/>
        </w:rPr>
        <w:t> </w:t>
      </w:r>
      <w:r>
        <w:rPr>
          <w:rFonts w:ascii="Verdana" w:hAnsi="Verdana"/>
          <w:i/>
          <w:color w:val="231F20"/>
          <w:w w:val="95"/>
          <w:sz w:val="20"/>
        </w:rPr>
        <w:t>Control</w:t>
      </w:r>
      <w:r>
        <w:rPr>
          <w:rFonts w:ascii="Verdana" w:hAnsi="Verdana"/>
          <w:i/>
          <w:color w:val="231F20"/>
          <w:spacing w:val="-3"/>
          <w:w w:val="95"/>
          <w:sz w:val="20"/>
        </w:rPr>
        <w:t> </w:t>
      </w:r>
      <w:r>
        <w:rPr>
          <w:rFonts w:ascii="Verdana" w:hAnsi="Verdana"/>
          <w:i/>
          <w:color w:val="231F20"/>
          <w:w w:val="95"/>
          <w:sz w:val="20"/>
        </w:rPr>
        <w:t>y</w:t>
      </w:r>
      <w:r>
        <w:rPr>
          <w:rFonts w:ascii="Verdana" w:hAnsi="Verdana"/>
          <w:i/>
          <w:color w:val="231F20"/>
          <w:spacing w:val="-4"/>
          <w:w w:val="95"/>
          <w:sz w:val="20"/>
        </w:rPr>
        <w:t> </w:t>
      </w:r>
      <w:r>
        <w:rPr>
          <w:rFonts w:ascii="Verdana" w:hAnsi="Verdana"/>
          <w:i/>
          <w:color w:val="231F20"/>
          <w:w w:val="95"/>
          <w:sz w:val="20"/>
        </w:rPr>
        <w:t>gestión</w:t>
      </w:r>
      <w:r>
        <w:rPr>
          <w:rFonts w:ascii="Verdana" w:hAnsi="Verdana"/>
          <w:i/>
          <w:color w:val="231F20"/>
          <w:spacing w:val="-3"/>
          <w:w w:val="95"/>
          <w:sz w:val="20"/>
        </w:rPr>
        <w:t> </w:t>
      </w:r>
      <w:r>
        <w:rPr>
          <w:rFonts w:ascii="Verdana" w:hAnsi="Verdana"/>
          <w:i/>
          <w:color w:val="231F20"/>
          <w:w w:val="95"/>
          <w:sz w:val="20"/>
        </w:rPr>
        <w:t>de</w:t>
      </w:r>
      <w:r>
        <w:rPr>
          <w:rFonts w:ascii="Verdana" w:hAnsi="Verdana"/>
          <w:i/>
          <w:color w:val="231F20"/>
          <w:spacing w:val="-3"/>
          <w:w w:val="95"/>
          <w:sz w:val="20"/>
        </w:rPr>
        <w:t> </w:t>
      </w:r>
      <w:r>
        <w:rPr>
          <w:rFonts w:ascii="Verdana" w:hAnsi="Verdana"/>
          <w:i/>
          <w:color w:val="231F20"/>
          <w:w w:val="95"/>
          <w:sz w:val="20"/>
        </w:rPr>
        <w:t>accesos</w:t>
      </w:r>
      <w:r>
        <w:rPr>
          <w:rFonts w:ascii="Verdana" w:hAnsi="Verdana"/>
          <w:i/>
          <w:color w:val="231F20"/>
          <w:spacing w:val="-4"/>
          <w:w w:val="95"/>
          <w:sz w:val="20"/>
        </w:rPr>
        <w:t> </w:t>
      </w:r>
      <w:r>
        <w:rPr>
          <w:rFonts w:ascii="Verdana" w:hAnsi="Verdana"/>
          <w:i/>
          <w:color w:val="231F20"/>
          <w:w w:val="95"/>
          <w:sz w:val="20"/>
        </w:rPr>
        <w:t>y</w:t>
      </w:r>
      <w:r>
        <w:rPr>
          <w:rFonts w:ascii="Verdana" w:hAnsi="Verdana"/>
          <w:i/>
          <w:color w:val="231F20"/>
          <w:spacing w:val="-3"/>
          <w:w w:val="95"/>
          <w:sz w:val="20"/>
        </w:rPr>
        <w:t> </w:t>
      </w:r>
      <w:r>
        <w:rPr>
          <w:rFonts w:ascii="Verdana" w:hAnsi="Verdana"/>
          <w:i/>
          <w:color w:val="231F20"/>
          <w:w w:val="95"/>
          <w:sz w:val="20"/>
        </w:rPr>
        <w:t>de</w:t>
      </w:r>
      <w:r>
        <w:rPr>
          <w:rFonts w:ascii="Verdana" w:hAnsi="Verdana"/>
          <w:i/>
          <w:color w:val="231F20"/>
          <w:spacing w:val="-3"/>
          <w:w w:val="95"/>
          <w:sz w:val="20"/>
        </w:rPr>
        <w:t> </w:t>
      </w:r>
      <w:r>
        <w:rPr>
          <w:rFonts w:ascii="Verdana" w:hAnsi="Verdana"/>
          <w:i/>
          <w:color w:val="231F20"/>
          <w:w w:val="95"/>
          <w:sz w:val="20"/>
        </w:rPr>
        <w:t>ventas</w:t>
      </w:r>
      <w:r>
        <w:rPr>
          <w:rFonts w:ascii="Verdana" w:hAnsi="Verdana"/>
          <w:i/>
          <w:color w:val="231F20"/>
          <w:spacing w:val="-3"/>
          <w:w w:val="95"/>
          <w:sz w:val="20"/>
        </w:rPr>
        <w:t> </w:t>
      </w:r>
      <w:r>
        <w:rPr>
          <w:rFonts w:ascii="Verdana" w:hAnsi="Verdana"/>
          <w:i/>
          <w:color w:val="231F20"/>
          <w:w w:val="95"/>
          <w:sz w:val="20"/>
        </w:rPr>
        <w:t>de</w:t>
      </w:r>
      <w:r>
        <w:rPr>
          <w:rFonts w:ascii="Verdana" w:hAnsi="Verdana"/>
          <w:i/>
          <w:color w:val="231F20"/>
          <w:spacing w:val="-64"/>
          <w:w w:val="95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entradas.</w:t>
      </w:r>
    </w:p>
    <w:p>
      <w:pPr>
        <w:pStyle w:val="BodyText"/>
        <w:spacing w:before="10"/>
        <w:ind w:left="0" w:firstLine="0"/>
        <w:jc w:val="left"/>
        <w:rPr>
          <w:rFonts w:ascii="Verdana"/>
          <w:i/>
          <w:sz w:val="17"/>
        </w:rPr>
      </w:pPr>
    </w:p>
    <w:p>
      <w:pPr>
        <w:pStyle w:val="ListParagraph"/>
        <w:numPr>
          <w:ilvl w:val="0"/>
          <w:numId w:val="20"/>
        </w:numPr>
        <w:tabs>
          <w:tab w:pos="1157" w:val="left" w:leader="none"/>
        </w:tabs>
        <w:spacing w:line="206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Todos los recintos deportivos en que se disputen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competiciones estatales de carácter profesional deberán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incluir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un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sistema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informatizado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control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gestión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venta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de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entradas,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así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como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del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acceso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al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recinto.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Las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ligas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profesionales correspondientes establecerán en sus Esta-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tutos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reglamentos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clausura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recintos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deportivos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como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sanción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incumplimiento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esta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obligación.</w:t>
      </w:r>
    </w:p>
    <w:p>
      <w:pPr>
        <w:pStyle w:val="ListParagraph"/>
        <w:numPr>
          <w:ilvl w:val="0"/>
          <w:numId w:val="20"/>
        </w:numPr>
        <w:tabs>
          <w:tab w:pos="1213" w:val="left" w:leader="none"/>
        </w:tabs>
        <w:spacing w:line="206" w:lineRule="auto" w:before="7" w:after="0"/>
        <w:ind w:left="510" w:right="0" w:firstLine="341"/>
        <w:jc w:val="both"/>
        <w:rPr>
          <w:sz w:val="20"/>
        </w:rPr>
      </w:pPr>
      <w:r>
        <w:rPr>
          <w:color w:val="231F20"/>
          <w:spacing w:val="-3"/>
          <w:w w:val="105"/>
          <w:sz w:val="20"/>
        </w:rPr>
        <w:t>Los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billetes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de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entrada,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cuyas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características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mate-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riales y condiciones de expedición se establecerán regla-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mentariamente, oída la Comisión Estatal contra </w:t>
      </w:r>
      <w:r>
        <w:rPr>
          <w:color w:val="231F20"/>
          <w:spacing w:val="-1"/>
          <w:w w:val="105"/>
          <w:sz w:val="20"/>
        </w:rPr>
        <w:t>la Violen-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z w:val="20"/>
        </w:rPr>
        <w:t>cia,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Racismo,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Xenofobia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Intolerancia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Deporte,</w:t>
      </w:r>
      <w:r>
        <w:rPr>
          <w:color w:val="231F20"/>
          <w:spacing w:val="-57"/>
          <w:sz w:val="20"/>
        </w:rPr>
        <w:t> </w:t>
      </w:r>
      <w:r>
        <w:rPr>
          <w:color w:val="231F20"/>
          <w:w w:val="105"/>
          <w:sz w:val="20"/>
        </w:rPr>
        <w:t>deberán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informar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causas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pueda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impe-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dir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entrada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recinto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deportivo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personas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especta-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doras,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contemplarán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como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tales,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menos,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introduc-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ción de bebidas alcohólicas, armas, objetos susceptibles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ser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utilizados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como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tales,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bengalas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similares,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personas que pretendan entrar se encuentren bajo 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efectos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bebidas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alcohólicas,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drogas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tóxicas,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estupe-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facientes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sustancias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psicotrópicas.</w:t>
      </w:r>
    </w:p>
    <w:p>
      <w:pPr>
        <w:pStyle w:val="ListParagraph"/>
        <w:numPr>
          <w:ilvl w:val="0"/>
          <w:numId w:val="20"/>
        </w:numPr>
        <w:tabs>
          <w:tab w:pos="1219" w:val="left" w:leader="none"/>
        </w:tabs>
        <w:spacing w:line="206" w:lineRule="auto" w:before="12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Reglamentariamente se establecerán los plazos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aplicación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medida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contemplada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apartado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1</w:t>
      </w:r>
    </w:p>
    <w:p>
      <w:pPr>
        <w:pStyle w:val="BodyText"/>
        <w:spacing w:line="216" w:lineRule="auto" w:before="115"/>
        <w:ind w:left="470" w:right="107" w:firstLine="0"/>
        <w:jc w:val="left"/>
      </w:pPr>
      <w:r>
        <w:rPr/>
        <w:br w:type="column"/>
      </w:r>
      <w:r>
        <w:rPr>
          <w:color w:val="231F20"/>
          <w:w w:val="105"/>
        </w:rPr>
        <w:t>de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este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artículo,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cuya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obligatoriedad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podrá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extenderse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otras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competiciones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deportivas.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line="204" w:lineRule="auto" w:before="1"/>
        <w:ind w:left="811" w:right="0" w:hanging="342"/>
        <w:jc w:val="left"/>
        <w:rPr>
          <w:rFonts w:ascii="Verdana" w:hAnsi="Verdana"/>
          <w:i/>
          <w:sz w:val="20"/>
        </w:rPr>
      </w:pPr>
      <w:r>
        <w:rPr>
          <w:color w:val="231F20"/>
          <w:sz w:val="20"/>
        </w:rPr>
        <w:t>Artículo</w:t>
      </w:r>
      <w:r>
        <w:rPr>
          <w:color w:val="231F20"/>
          <w:spacing w:val="59"/>
          <w:sz w:val="20"/>
        </w:rPr>
        <w:t> </w:t>
      </w:r>
      <w:r>
        <w:rPr>
          <w:color w:val="231F20"/>
          <w:sz w:val="20"/>
        </w:rPr>
        <w:t>12.</w:t>
      </w:r>
      <w:r>
        <w:rPr>
          <w:color w:val="231F20"/>
          <w:spacing w:val="58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Medidas</w:t>
      </w:r>
      <w:r>
        <w:rPr>
          <w:rFonts w:ascii="Verdana" w:hAnsi="Verdana"/>
          <w:i/>
          <w:color w:val="231F20"/>
          <w:spacing w:val="49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especiales</w:t>
      </w:r>
      <w:r>
        <w:rPr>
          <w:rFonts w:ascii="Verdana" w:hAnsi="Verdana"/>
          <w:i/>
          <w:color w:val="231F20"/>
          <w:spacing w:val="49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en</w:t>
      </w:r>
      <w:r>
        <w:rPr>
          <w:rFonts w:ascii="Verdana" w:hAnsi="Verdana"/>
          <w:i/>
          <w:color w:val="231F20"/>
          <w:spacing w:val="49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competiciones</w:t>
      </w:r>
      <w:r>
        <w:rPr>
          <w:rFonts w:ascii="Verdana" w:hAnsi="Verdana"/>
          <w:i/>
          <w:color w:val="231F20"/>
          <w:spacing w:val="49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o</w:t>
      </w:r>
      <w:r>
        <w:rPr>
          <w:rFonts w:ascii="Verdana" w:hAnsi="Verdana"/>
          <w:i/>
          <w:color w:val="231F20"/>
          <w:spacing w:val="-68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encuentros</w:t>
      </w:r>
      <w:r>
        <w:rPr>
          <w:rFonts w:ascii="Verdana" w:hAnsi="Verdana"/>
          <w:i/>
          <w:color w:val="231F20"/>
          <w:spacing w:val="-18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específicos.</w:t>
      </w:r>
    </w:p>
    <w:p>
      <w:pPr>
        <w:pStyle w:val="BodyText"/>
        <w:spacing w:before="10"/>
        <w:ind w:left="0" w:firstLine="0"/>
        <w:jc w:val="left"/>
        <w:rPr>
          <w:rFonts w:ascii="Verdana"/>
          <w:i/>
          <w:sz w:val="17"/>
        </w:rPr>
      </w:pPr>
    </w:p>
    <w:p>
      <w:pPr>
        <w:pStyle w:val="ListParagraph"/>
        <w:numPr>
          <w:ilvl w:val="0"/>
          <w:numId w:val="21"/>
        </w:numPr>
        <w:tabs>
          <w:tab w:pos="1152" w:val="left" w:leader="none"/>
        </w:tabs>
        <w:spacing w:line="216" w:lineRule="auto" w:before="0" w:after="0"/>
        <w:ind w:left="470" w:right="11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En atención al riesgo inherente al acontecimiento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deportivo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cuestión,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habilita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autoridad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guberna-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tiva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imponer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organizadores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siguientes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medidas:</w:t>
      </w:r>
    </w:p>
    <w:p>
      <w:pPr>
        <w:pStyle w:val="ListParagraph"/>
        <w:numPr>
          <w:ilvl w:val="0"/>
          <w:numId w:val="22"/>
        </w:numPr>
        <w:tabs>
          <w:tab w:pos="1189" w:val="left" w:leader="none"/>
        </w:tabs>
        <w:spacing w:line="216" w:lineRule="auto" w:before="84" w:after="0"/>
        <w:ind w:left="470" w:right="108" w:firstLine="341"/>
        <w:jc w:val="both"/>
        <w:rPr>
          <w:sz w:val="20"/>
        </w:rPr>
      </w:pPr>
      <w:r>
        <w:rPr>
          <w:color w:val="231F20"/>
          <w:w w:val="110"/>
          <w:sz w:val="20"/>
        </w:rPr>
        <w:t>Disponer de un número mínimo de efectivos de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10"/>
          <w:sz w:val="20"/>
        </w:rPr>
        <w:t>seguridad.</w:t>
      </w:r>
    </w:p>
    <w:p>
      <w:pPr>
        <w:pStyle w:val="ListParagraph"/>
        <w:numPr>
          <w:ilvl w:val="0"/>
          <w:numId w:val="22"/>
        </w:numPr>
        <w:tabs>
          <w:tab w:pos="1200" w:val="left" w:leader="none"/>
        </w:tabs>
        <w:spacing w:line="216" w:lineRule="auto" w:before="0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Instalar cámaras en los aledaños, en los tornos 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puertas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acceso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totalidad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aforo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fin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gra-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bar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comportamiento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personas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espectadoras.</w:t>
      </w:r>
    </w:p>
    <w:p>
      <w:pPr>
        <w:pStyle w:val="ListParagraph"/>
        <w:numPr>
          <w:ilvl w:val="0"/>
          <w:numId w:val="22"/>
        </w:numPr>
        <w:tabs>
          <w:tab w:pos="1178" w:val="left" w:leader="none"/>
        </w:tabs>
        <w:spacing w:line="216" w:lineRule="auto" w:before="0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Realizar registros personales, aleatorios o siste-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máticos,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todos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accesos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recinto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aquéllos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franqueen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entrada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gradas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zonas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aforo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sea previsible la comisión de las conductas definidas 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apartados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1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2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2,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pleno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respeto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dignidad y de sus derechos fundamentales y a lo previsto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z w:val="20"/>
        </w:rPr>
        <w:t>en la Ley Orgánica 1/1992, de 21 de febrero, de Protección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de la Seguridad Ciudadana, y en la normativa de Fuerzas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Cuerpos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Seguridad.</w:t>
      </w:r>
    </w:p>
    <w:p>
      <w:pPr>
        <w:pStyle w:val="ListParagraph"/>
        <w:numPr>
          <w:ilvl w:val="0"/>
          <w:numId w:val="22"/>
        </w:numPr>
        <w:tabs>
          <w:tab w:pos="1200" w:val="left" w:leader="none"/>
        </w:tabs>
        <w:spacing w:line="216" w:lineRule="auto" w:before="0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Instalar circuitos cerrados de televisión para gra-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bar el aforo completo del recinto a lo largo de todo 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espectáculo desde el comienzo del mismo hasta el aban-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dono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público.</w:t>
      </w:r>
    </w:p>
    <w:p>
      <w:pPr>
        <w:pStyle w:val="ListParagraph"/>
        <w:numPr>
          <w:ilvl w:val="0"/>
          <w:numId w:val="21"/>
        </w:numPr>
        <w:tabs>
          <w:tab w:pos="1178" w:val="left" w:leader="none"/>
        </w:tabs>
        <w:spacing w:line="216" w:lineRule="auto" w:before="0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Cuando se decida adoptar estas medidas la orga-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nización del espectáculo o competición lo advertirá a las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personas espectadoras en el reverso de las entradas así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como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carteles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fijados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acceso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interior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instalaciones.</w:t>
      </w:r>
    </w:p>
    <w:p>
      <w:pPr>
        <w:pStyle w:val="ListParagraph"/>
        <w:numPr>
          <w:ilvl w:val="0"/>
          <w:numId w:val="21"/>
        </w:numPr>
        <w:tabs>
          <w:tab w:pos="1178" w:val="left" w:leader="none"/>
        </w:tabs>
        <w:spacing w:line="216" w:lineRule="auto" w:before="0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Delegación del Gobierno podrá asumir directa-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z w:val="20"/>
        </w:rPr>
        <w:t>mente la realización y el control de las actuaciones previs-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tas en los literales b), c) y d) del apartado primero del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presente artículo o bien imponer a las personas organiza-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doras la realización de las mismas bajo la supervisión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las Fuerzas y Cuerpos de Seguridad. Estas actuaciones se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efectuarán en cooperación con la Comunidad Autónoma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 aquellos casos en que ésta cuente con Fuerzas y Cuer-</w:t>
      </w:r>
      <w:r>
        <w:rPr>
          <w:color w:val="231F20"/>
          <w:spacing w:val="-62"/>
          <w:w w:val="105"/>
          <w:sz w:val="20"/>
        </w:rPr>
        <w:t> </w:t>
      </w:r>
      <w:r>
        <w:rPr>
          <w:color w:val="231F20"/>
          <w:w w:val="105"/>
          <w:sz w:val="20"/>
        </w:rPr>
        <w:t>pos de Seguridad propios. Asimismo, podrá promover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realización de controles de alcoholemia aleatorios en los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accesos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recintos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deportivos.</w:t>
      </w:r>
    </w:p>
    <w:p>
      <w:pPr>
        <w:pStyle w:val="BodyText"/>
        <w:spacing w:before="3"/>
        <w:ind w:left="0" w:firstLine="0"/>
        <w:jc w:val="left"/>
        <w:rPr>
          <w:sz w:val="19"/>
        </w:rPr>
      </w:pPr>
    </w:p>
    <w:p>
      <w:pPr>
        <w:spacing w:line="204" w:lineRule="auto" w:before="1"/>
        <w:ind w:left="811" w:right="0" w:hanging="342"/>
        <w:jc w:val="left"/>
        <w:rPr>
          <w:rFonts w:ascii="Verdana" w:hAnsi="Verdana"/>
          <w:i/>
          <w:sz w:val="20"/>
        </w:rPr>
      </w:pPr>
      <w:r>
        <w:rPr>
          <w:color w:val="231F20"/>
          <w:w w:val="95"/>
          <w:sz w:val="20"/>
        </w:rPr>
        <w:t>Artículo</w:t>
      </w:r>
      <w:r>
        <w:rPr>
          <w:color w:val="231F20"/>
          <w:spacing w:val="13"/>
          <w:w w:val="95"/>
          <w:sz w:val="20"/>
        </w:rPr>
        <w:t> </w:t>
      </w:r>
      <w:r>
        <w:rPr>
          <w:color w:val="231F20"/>
          <w:w w:val="95"/>
          <w:sz w:val="20"/>
        </w:rPr>
        <w:t>13.</w:t>
      </w:r>
      <w:r>
        <w:rPr>
          <w:color w:val="231F20"/>
          <w:spacing w:val="11"/>
          <w:w w:val="95"/>
          <w:sz w:val="20"/>
        </w:rPr>
        <w:t> </w:t>
      </w:r>
      <w:r>
        <w:rPr>
          <w:rFonts w:ascii="Verdana" w:hAnsi="Verdana"/>
          <w:i/>
          <w:color w:val="231F20"/>
          <w:w w:val="95"/>
          <w:sz w:val="20"/>
        </w:rPr>
        <w:t>Habilitación</w:t>
      </w:r>
      <w:r>
        <w:rPr>
          <w:rFonts w:ascii="Verdana" w:hAnsi="Verdana"/>
          <w:i/>
          <w:color w:val="231F20"/>
          <w:spacing w:val="4"/>
          <w:w w:val="95"/>
          <w:sz w:val="20"/>
        </w:rPr>
        <w:t> </w:t>
      </w:r>
      <w:r>
        <w:rPr>
          <w:rFonts w:ascii="Verdana" w:hAnsi="Verdana"/>
          <w:i/>
          <w:color w:val="231F20"/>
          <w:w w:val="95"/>
          <w:sz w:val="20"/>
        </w:rPr>
        <w:t>a</w:t>
      </w:r>
      <w:r>
        <w:rPr>
          <w:rFonts w:ascii="Verdana" w:hAnsi="Verdana"/>
          <w:i/>
          <w:color w:val="231F20"/>
          <w:spacing w:val="4"/>
          <w:w w:val="95"/>
          <w:sz w:val="20"/>
        </w:rPr>
        <w:t> </w:t>
      </w:r>
      <w:r>
        <w:rPr>
          <w:rFonts w:ascii="Verdana" w:hAnsi="Verdana"/>
          <w:i/>
          <w:color w:val="231F20"/>
          <w:w w:val="95"/>
          <w:sz w:val="20"/>
        </w:rPr>
        <w:t>la</w:t>
      </w:r>
      <w:r>
        <w:rPr>
          <w:rFonts w:ascii="Verdana" w:hAnsi="Verdana"/>
          <w:i/>
          <w:color w:val="231F20"/>
          <w:spacing w:val="4"/>
          <w:w w:val="95"/>
          <w:sz w:val="20"/>
        </w:rPr>
        <w:t> </w:t>
      </w:r>
      <w:r>
        <w:rPr>
          <w:rFonts w:ascii="Verdana" w:hAnsi="Verdana"/>
          <w:i/>
          <w:color w:val="231F20"/>
          <w:w w:val="95"/>
          <w:sz w:val="20"/>
        </w:rPr>
        <w:t>imposición</w:t>
      </w:r>
      <w:r>
        <w:rPr>
          <w:rFonts w:ascii="Verdana" w:hAnsi="Verdana"/>
          <w:i/>
          <w:color w:val="231F20"/>
          <w:spacing w:val="4"/>
          <w:w w:val="95"/>
          <w:sz w:val="20"/>
        </w:rPr>
        <w:t> </w:t>
      </w:r>
      <w:r>
        <w:rPr>
          <w:rFonts w:ascii="Verdana" w:hAnsi="Verdana"/>
          <w:i/>
          <w:color w:val="231F20"/>
          <w:w w:val="95"/>
          <w:sz w:val="20"/>
        </w:rPr>
        <w:t>de</w:t>
      </w:r>
      <w:r>
        <w:rPr>
          <w:rFonts w:ascii="Verdana" w:hAnsi="Verdana"/>
          <w:i/>
          <w:color w:val="231F20"/>
          <w:spacing w:val="4"/>
          <w:w w:val="95"/>
          <w:sz w:val="20"/>
        </w:rPr>
        <w:t> </w:t>
      </w:r>
      <w:r>
        <w:rPr>
          <w:rFonts w:ascii="Verdana" w:hAnsi="Verdana"/>
          <w:i/>
          <w:color w:val="231F20"/>
          <w:w w:val="95"/>
          <w:sz w:val="20"/>
        </w:rPr>
        <w:t>nuevas</w:t>
      </w:r>
      <w:r>
        <w:rPr>
          <w:rFonts w:ascii="Verdana" w:hAnsi="Verdana"/>
          <w:i/>
          <w:color w:val="231F20"/>
          <w:spacing w:val="4"/>
          <w:w w:val="95"/>
          <w:sz w:val="20"/>
        </w:rPr>
        <w:t> </w:t>
      </w:r>
      <w:r>
        <w:rPr>
          <w:rFonts w:ascii="Verdana" w:hAnsi="Verdana"/>
          <w:i/>
          <w:color w:val="231F20"/>
          <w:w w:val="95"/>
          <w:sz w:val="20"/>
        </w:rPr>
        <w:t>obli-</w:t>
      </w:r>
      <w:r>
        <w:rPr>
          <w:rFonts w:ascii="Verdana" w:hAnsi="Verdana"/>
          <w:i/>
          <w:color w:val="231F20"/>
          <w:spacing w:val="-64"/>
          <w:w w:val="95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gaciones.</w:t>
      </w:r>
    </w:p>
    <w:p>
      <w:pPr>
        <w:pStyle w:val="BodyText"/>
        <w:spacing w:before="10"/>
        <w:ind w:left="0" w:firstLine="0"/>
        <w:jc w:val="left"/>
        <w:rPr>
          <w:rFonts w:ascii="Verdana"/>
          <w:i/>
          <w:sz w:val="17"/>
        </w:rPr>
      </w:pPr>
    </w:p>
    <w:p>
      <w:pPr>
        <w:pStyle w:val="ListParagraph"/>
        <w:numPr>
          <w:ilvl w:val="0"/>
          <w:numId w:val="23"/>
        </w:numPr>
        <w:tabs>
          <w:tab w:pos="1158" w:val="left" w:leader="none"/>
        </w:tabs>
        <w:spacing w:line="216" w:lineRule="auto" w:before="0" w:after="0"/>
        <w:ind w:left="470" w:right="108" w:firstLine="341"/>
        <w:jc w:val="both"/>
        <w:rPr>
          <w:sz w:val="20"/>
        </w:rPr>
      </w:pPr>
      <w:r>
        <w:rPr>
          <w:color w:val="231F20"/>
          <w:spacing w:val="-2"/>
          <w:w w:val="105"/>
          <w:sz w:val="20"/>
        </w:rPr>
        <w:t>La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Comisión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Estatal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Contra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la</w:t>
      </w:r>
      <w:r>
        <w:rPr>
          <w:color w:val="231F20"/>
          <w:spacing w:val="-39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Violencia,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el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Racismo,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Xenofobia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Intolerancia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Deporte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podrá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decidir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implantación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medidas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adicionales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  seguridad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para el conjunto de competiciones o espectáculos depor-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tivos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calificados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alto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riesgo,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recintos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hayan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sido objeto de sanciones de clausura con arreglo a 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títulos segundo y tercero de esta Ley, y en particular 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siguientes:</w:t>
      </w:r>
    </w:p>
    <w:p>
      <w:pPr>
        <w:pStyle w:val="ListParagraph"/>
        <w:numPr>
          <w:ilvl w:val="0"/>
          <w:numId w:val="24"/>
        </w:numPr>
        <w:tabs>
          <w:tab w:pos="1189" w:val="left" w:leader="none"/>
        </w:tabs>
        <w:spacing w:line="216" w:lineRule="auto" w:before="83" w:after="0"/>
        <w:ind w:left="470" w:right="109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instalación de cámaras en los aledaños, en 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tornos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puertas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acceso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totalidad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aforo.</w:t>
      </w:r>
    </w:p>
    <w:p>
      <w:pPr>
        <w:pStyle w:val="ListParagraph"/>
        <w:numPr>
          <w:ilvl w:val="0"/>
          <w:numId w:val="24"/>
        </w:numPr>
        <w:tabs>
          <w:tab w:pos="1200" w:val="left" w:leader="none"/>
        </w:tabs>
        <w:spacing w:line="216" w:lineRule="auto" w:before="0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Promover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sistemas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verificación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identidad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 las personas que traten de acceder a los recintos de-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portivos.</w:t>
      </w:r>
    </w:p>
    <w:p>
      <w:pPr>
        <w:pStyle w:val="ListParagraph"/>
        <w:numPr>
          <w:ilvl w:val="0"/>
          <w:numId w:val="24"/>
        </w:numPr>
        <w:tabs>
          <w:tab w:pos="1178" w:val="left" w:leader="none"/>
        </w:tabs>
        <w:spacing w:line="216" w:lineRule="auto" w:before="0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implantación de sistemas de emisión y venta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 entradas que permitan controlar la identidad de 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adquirentes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entradas.</w:t>
      </w:r>
    </w:p>
    <w:p>
      <w:pPr>
        <w:pStyle w:val="ListParagraph"/>
        <w:numPr>
          <w:ilvl w:val="0"/>
          <w:numId w:val="24"/>
        </w:numPr>
        <w:tabs>
          <w:tab w:pos="1200" w:val="left" w:leader="none"/>
        </w:tabs>
        <w:spacing w:line="216" w:lineRule="auto" w:before="0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realización de registros personales, aleatorios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 sistemáticos, en todos los accesos al recinto o en aqué-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llos que franqueen la entrada a gradas o zonas del aforo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 las que pueda preverse la comisión de conductas defi-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nidas en los apartados 1 y 2 del artículo 2, con pleno res-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peto de su dignidad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y de sus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derechos fundamentales.</w:t>
      </w:r>
    </w:p>
    <w:p>
      <w:pPr>
        <w:spacing w:after="0" w:line="216" w:lineRule="auto"/>
        <w:jc w:val="both"/>
        <w:rPr>
          <w:sz w:val="20"/>
        </w:rPr>
        <w:sectPr>
          <w:pgSz w:w="13320" w:h="17860"/>
          <w:pgMar w:header="1322" w:footer="0" w:top="1720" w:bottom="280" w:left="680" w:right="680"/>
          <w:cols w:num="2" w:equalWidth="0">
            <w:col w:w="5925" w:space="40"/>
            <w:col w:w="5995"/>
          </w:cols>
        </w:sectPr>
      </w:pPr>
    </w:p>
    <w:p>
      <w:pPr>
        <w:pStyle w:val="ListParagraph"/>
        <w:numPr>
          <w:ilvl w:val="0"/>
          <w:numId w:val="24"/>
        </w:numPr>
        <w:tabs>
          <w:tab w:pos="833" w:val="left" w:leader="none"/>
        </w:tabs>
        <w:spacing w:line="208" w:lineRule="auto" w:before="12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instalación de mecanismos o dispositivos para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detección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armas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instrumentos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análogos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descri-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tos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6,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apartado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primero,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literal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a).</w:t>
      </w:r>
    </w:p>
    <w:p>
      <w:pPr>
        <w:pStyle w:val="ListParagraph"/>
        <w:numPr>
          <w:ilvl w:val="0"/>
          <w:numId w:val="23"/>
        </w:numPr>
        <w:tabs>
          <w:tab w:pos="822" w:val="left" w:leader="none"/>
        </w:tabs>
        <w:spacing w:line="208" w:lineRule="auto" w:before="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En</w:t>
      </w:r>
      <w:r>
        <w:rPr>
          <w:color w:val="231F20"/>
          <w:spacing w:val="45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46"/>
          <w:w w:val="105"/>
          <w:sz w:val="20"/>
        </w:rPr>
        <w:t> </w:t>
      </w:r>
      <w:r>
        <w:rPr>
          <w:color w:val="231F20"/>
          <w:w w:val="105"/>
          <w:sz w:val="20"/>
        </w:rPr>
        <w:t>supuestos</w:t>
      </w:r>
      <w:r>
        <w:rPr>
          <w:color w:val="231F20"/>
          <w:spacing w:val="46"/>
          <w:w w:val="105"/>
          <w:sz w:val="20"/>
        </w:rPr>
        <w:t> </w:t>
      </w:r>
      <w:r>
        <w:rPr>
          <w:color w:val="231F20"/>
          <w:w w:val="105"/>
          <w:sz w:val="20"/>
        </w:rPr>
        <w:t>contemplados</w:t>
      </w:r>
      <w:r>
        <w:rPr>
          <w:color w:val="231F20"/>
          <w:spacing w:val="4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46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46"/>
          <w:w w:val="105"/>
          <w:sz w:val="20"/>
        </w:rPr>
        <w:t> </w:t>
      </w:r>
      <w:r>
        <w:rPr>
          <w:color w:val="231F20"/>
          <w:w w:val="105"/>
          <w:sz w:val="20"/>
        </w:rPr>
        <w:t>letras</w:t>
      </w:r>
      <w:r>
        <w:rPr>
          <w:color w:val="231F20"/>
          <w:spacing w:val="45"/>
          <w:w w:val="105"/>
          <w:sz w:val="20"/>
        </w:rPr>
        <w:t> </w:t>
      </w:r>
      <w:r>
        <w:rPr>
          <w:color w:val="231F20"/>
          <w:w w:val="105"/>
          <w:sz w:val="20"/>
        </w:rPr>
        <w:t>b)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y c) del apartado anterior, se insertará en los billetes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entrada información acerca del tratamiento de los datos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carácter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personal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necesarios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proceder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identi-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ficación del espectador, así como los procedimientos 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través de los cuales se verificará dicha identidad, que-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dando en todo caso el tratamiento sometido a lo dis-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puesto en la normativa vigente en materia de protección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datos.</w:t>
      </w:r>
    </w:p>
    <w:p>
      <w:pPr>
        <w:pStyle w:val="BodyText"/>
        <w:spacing w:line="208" w:lineRule="auto"/>
        <w:ind w:right="38"/>
      </w:pPr>
      <w:r>
        <w:rPr>
          <w:color w:val="231F20"/>
          <w:w w:val="105"/>
        </w:rPr>
        <w:t>Quienes organicen un acontecimiento deportivo, pro-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cederán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cancelación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datos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personas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accedan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espectáculo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vez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mismo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haya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concluido,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salvo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apreciara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realización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alguna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con-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ductas a las que se refieren los apartados primero 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segundo del artículo 2 de la presente Ley, en cuyo caso,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conservarán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únicamente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datos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necesarios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identificación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personas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pudieran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haber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tomado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parte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realización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conducta.</w:t>
      </w:r>
    </w:p>
    <w:p>
      <w:pPr>
        <w:spacing w:before="187"/>
        <w:ind w:left="113" w:right="0" w:firstLine="0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14.  </w:t>
      </w:r>
      <w:r>
        <w:rPr>
          <w:color w:val="231F20"/>
          <w:spacing w:val="23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Coordinación</w:t>
      </w:r>
      <w:r>
        <w:rPr>
          <w:i/>
          <w:color w:val="231F20"/>
          <w:spacing w:val="-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5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Seguridad.</w:t>
      </w:r>
    </w:p>
    <w:p>
      <w:pPr>
        <w:pStyle w:val="ListParagraph"/>
        <w:numPr>
          <w:ilvl w:val="0"/>
          <w:numId w:val="25"/>
        </w:numPr>
        <w:tabs>
          <w:tab w:pos="802" w:val="left" w:leader="none"/>
        </w:tabs>
        <w:spacing w:line="208" w:lineRule="auto" w:before="206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persona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responsable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coordinación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Seguridad en los acontecimientos deportivos es aquel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miembro de la organización policial que asume las tareas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 dirección, coordinación y organización de los servicios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seguridad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celebración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espectáculos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depor-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tivos.</w:t>
      </w:r>
    </w:p>
    <w:p>
      <w:pPr>
        <w:pStyle w:val="BodyText"/>
        <w:spacing w:line="208" w:lineRule="auto"/>
        <w:ind w:right="38"/>
      </w:pPr>
      <w:r>
        <w:rPr>
          <w:color w:val="231F20"/>
          <w:w w:val="105"/>
        </w:rPr>
        <w:t>Sus funciones y régimen de designación y cese 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determinarán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reglamentariamente.</w:t>
      </w:r>
    </w:p>
    <w:p>
      <w:pPr>
        <w:pStyle w:val="ListParagraph"/>
        <w:numPr>
          <w:ilvl w:val="0"/>
          <w:numId w:val="25"/>
        </w:numPr>
        <w:tabs>
          <w:tab w:pos="822" w:val="left" w:leader="none"/>
        </w:tabs>
        <w:spacing w:line="208" w:lineRule="auto" w:before="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En las competiciones o encuentros deportivos que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proponga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Comisión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Estatal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Contra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 Violencia,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Racismo, la Xenofobia y la Intolerancia en el Deporte 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organizadores designarán un representante de seguridad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quien, en el ejercicio de sus tareas durante el desarrollo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acontecimiento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deportivo,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atendrá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instruccio-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nes del Coordinador de seguridad. Este representante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deberá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ser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jefe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director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seguridad,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según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disponga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normativa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seguridad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privada.</w:t>
      </w:r>
    </w:p>
    <w:p>
      <w:pPr>
        <w:pStyle w:val="ListParagraph"/>
        <w:numPr>
          <w:ilvl w:val="0"/>
          <w:numId w:val="25"/>
        </w:numPr>
        <w:tabs>
          <w:tab w:pos="822" w:val="left" w:leader="none"/>
        </w:tabs>
        <w:spacing w:line="208" w:lineRule="auto" w:before="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Coordinador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Seguridad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ejercerá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coordina-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ción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una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unidad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control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organizativo,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cuya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existen-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cia será obligatoria en todas las instalaciones deportivas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 la máxima categoría de competición profesional del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fútbol y baloncesto, y en aquellas otras en las que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Comisión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Estatal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Contra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29"/>
          <w:w w:val="105"/>
          <w:sz w:val="20"/>
        </w:rPr>
        <w:t> </w:t>
      </w:r>
      <w:r>
        <w:rPr>
          <w:color w:val="231F20"/>
          <w:w w:val="105"/>
          <w:sz w:val="20"/>
        </w:rPr>
        <w:t>Violencia,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Racismo,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Xeno-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fobia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Intolerancia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Deporte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disponga.</w:t>
      </w:r>
    </w:p>
    <w:p>
      <w:pPr>
        <w:pStyle w:val="BodyText"/>
        <w:spacing w:line="208" w:lineRule="auto"/>
        <w:ind w:right="38"/>
      </w:pPr>
      <w:r>
        <w:rPr>
          <w:color w:val="231F20"/>
          <w:w w:val="105"/>
        </w:rPr>
        <w:t>El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Coordinador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Seguridad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ostenta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dirección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10"/>
        </w:rPr>
        <w:t>citada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unidad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asume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funciones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coordinación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misma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respecto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personas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manejen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ins-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05"/>
        </w:rPr>
        <w:t>trumentos en ellas instalados. Los elementos gráficos 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se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plasme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ejercicio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sus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funciones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tienen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10"/>
        </w:rPr>
        <w:t>consideración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archivos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policiales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su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tratamiento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se</w:t>
      </w:r>
      <w:r>
        <w:rPr>
          <w:color w:val="231F20"/>
          <w:spacing w:val="-63"/>
          <w:w w:val="110"/>
        </w:rPr>
        <w:t> </w:t>
      </w:r>
      <w:r>
        <w:rPr>
          <w:color w:val="231F20"/>
          <w:w w:val="110"/>
        </w:rPr>
        <w:t>encontrará sometido a las disposiciones que para los</w:t>
      </w:r>
      <w:r>
        <w:rPr>
          <w:color w:val="231F20"/>
          <w:spacing w:val="1"/>
          <w:w w:val="110"/>
        </w:rPr>
        <w:t> </w:t>
      </w:r>
      <w:r>
        <w:rPr>
          <w:color w:val="231F20"/>
          <w:spacing w:val="-1"/>
          <w:w w:val="110"/>
        </w:rPr>
        <w:t>ficheros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1"/>
          <w:w w:val="110"/>
        </w:rPr>
        <w:t>de</w:t>
      </w:r>
      <w:r>
        <w:rPr>
          <w:color w:val="231F20"/>
          <w:spacing w:val="-11"/>
          <w:w w:val="110"/>
        </w:rPr>
        <w:t> </w:t>
      </w:r>
      <w:r>
        <w:rPr>
          <w:color w:val="231F20"/>
          <w:spacing w:val="-1"/>
          <w:w w:val="110"/>
        </w:rPr>
        <w:t>investigación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policial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establece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Ley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Orgá-</w:t>
      </w:r>
      <w:r>
        <w:rPr>
          <w:color w:val="231F20"/>
          <w:spacing w:val="-63"/>
          <w:w w:val="110"/>
        </w:rPr>
        <w:t> </w:t>
      </w:r>
      <w:r>
        <w:rPr>
          <w:color w:val="231F20"/>
          <w:w w:val="105"/>
        </w:rPr>
        <w:t>nica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15/1999,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13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diciembre,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Protección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Datos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 Carácter Personal. Los datos únicamente se conserva-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10"/>
        </w:rPr>
        <w:t>rán en cuanto sea preciso para la investigación de los</w:t>
      </w:r>
      <w:r>
        <w:rPr>
          <w:color w:val="231F20"/>
          <w:spacing w:val="1"/>
          <w:w w:val="110"/>
        </w:rPr>
        <w:t> </w:t>
      </w:r>
      <w:r>
        <w:rPr>
          <w:color w:val="231F20"/>
          <w:spacing w:val="-1"/>
          <w:w w:val="110"/>
        </w:rPr>
        <w:t>incidentes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1"/>
          <w:w w:val="110"/>
        </w:rPr>
        <w:t>que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hubieran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podido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producirse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como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conse-</w:t>
      </w:r>
      <w:r>
        <w:rPr>
          <w:color w:val="231F20"/>
          <w:spacing w:val="-63"/>
          <w:w w:val="110"/>
        </w:rPr>
        <w:t> </w:t>
      </w:r>
      <w:r>
        <w:rPr>
          <w:color w:val="231F20"/>
          <w:w w:val="105"/>
        </w:rPr>
        <w:t>cuencia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celebración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espectáculo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deportivo.</w:t>
      </w:r>
    </w:p>
    <w:p>
      <w:pPr>
        <w:pStyle w:val="BodyText"/>
        <w:spacing w:before="213"/>
        <w:ind w:left="412" w:right="339" w:firstLine="0"/>
        <w:jc w:val="center"/>
      </w:pPr>
      <w:r>
        <w:rPr>
          <w:color w:val="231F20"/>
          <w:w w:val="110"/>
        </w:rPr>
        <w:t>CAPÍTULO</w:t>
      </w:r>
      <w:r>
        <w:rPr>
          <w:color w:val="231F20"/>
          <w:spacing w:val="-5"/>
          <w:w w:val="110"/>
        </w:rPr>
        <w:t> </w:t>
      </w:r>
      <w:r>
        <w:rPr>
          <w:color w:val="231F20"/>
          <w:w w:val="110"/>
        </w:rPr>
        <w:t>IV</w:t>
      </w:r>
    </w:p>
    <w:p>
      <w:pPr>
        <w:pStyle w:val="Heading2"/>
        <w:spacing w:line="208" w:lineRule="auto" w:before="185"/>
        <w:ind w:left="414" w:right="339"/>
      </w:pPr>
      <w:r>
        <w:rPr>
          <w:color w:val="231F20"/>
          <w:spacing w:val="-1"/>
          <w:w w:val="105"/>
        </w:rPr>
        <w:t>Suspensiones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competiciones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y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instalaciones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deportivas</w:t>
      </w:r>
    </w:p>
    <w:p>
      <w:pPr>
        <w:pStyle w:val="BodyText"/>
        <w:ind w:left="0" w:firstLine="0"/>
        <w:jc w:val="left"/>
        <w:rPr>
          <w:b/>
        </w:rPr>
      </w:pPr>
    </w:p>
    <w:p>
      <w:pPr>
        <w:spacing w:line="208" w:lineRule="auto" w:before="0"/>
        <w:ind w:left="454" w:right="0" w:hanging="342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21"/>
          <w:w w:val="105"/>
          <w:sz w:val="20"/>
        </w:rPr>
        <w:t> </w:t>
      </w:r>
      <w:r>
        <w:rPr>
          <w:color w:val="231F20"/>
          <w:w w:val="105"/>
          <w:sz w:val="20"/>
        </w:rPr>
        <w:t>15.</w:t>
      </w:r>
      <w:r>
        <w:rPr>
          <w:color w:val="231F20"/>
          <w:spacing w:val="30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Suspensión</w:t>
      </w:r>
      <w:r>
        <w:rPr>
          <w:i/>
          <w:color w:val="231F20"/>
          <w:spacing w:val="2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del</w:t>
      </w:r>
      <w:r>
        <w:rPr>
          <w:i/>
          <w:color w:val="231F20"/>
          <w:spacing w:val="2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encuentro</w:t>
      </w:r>
      <w:r>
        <w:rPr>
          <w:i/>
          <w:color w:val="231F20"/>
          <w:spacing w:val="2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o</w:t>
      </w:r>
      <w:r>
        <w:rPr>
          <w:i/>
          <w:color w:val="231F20"/>
          <w:spacing w:val="2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prueba</w:t>
      </w:r>
      <w:r>
        <w:rPr>
          <w:i/>
          <w:color w:val="231F20"/>
          <w:spacing w:val="2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y</w:t>
      </w:r>
      <w:r>
        <w:rPr>
          <w:i/>
          <w:color w:val="231F20"/>
          <w:spacing w:val="2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des-</w:t>
      </w:r>
      <w:r>
        <w:rPr>
          <w:i/>
          <w:color w:val="231F20"/>
          <w:spacing w:val="-6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alojo</w:t>
      </w:r>
      <w:r>
        <w:rPr>
          <w:i/>
          <w:color w:val="231F20"/>
          <w:spacing w:val="-1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total</w:t>
      </w:r>
      <w:r>
        <w:rPr>
          <w:i/>
          <w:color w:val="231F20"/>
          <w:spacing w:val="-10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o</w:t>
      </w:r>
      <w:r>
        <w:rPr>
          <w:i/>
          <w:color w:val="231F20"/>
          <w:spacing w:val="-10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parcial</w:t>
      </w:r>
      <w:r>
        <w:rPr>
          <w:i/>
          <w:color w:val="231F20"/>
          <w:spacing w:val="-1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del</w:t>
      </w:r>
      <w:r>
        <w:rPr>
          <w:i/>
          <w:color w:val="231F20"/>
          <w:spacing w:val="-10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aforo.</w:t>
      </w:r>
    </w:p>
    <w:p>
      <w:pPr>
        <w:pStyle w:val="ListParagraph"/>
        <w:numPr>
          <w:ilvl w:val="0"/>
          <w:numId w:val="26"/>
        </w:numPr>
        <w:tabs>
          <w:tab w:pos="802" w:val="left" w:leader="none"/>
        </w:tabs>
        <w:spacing w:line="208" w:lineRule="auto" w:before="21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Cuando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durante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desarrollo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una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competición,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prueba o espectáculo deportivo tuvieran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lugar incidentes</w:t>
      </w:r>
    </w:p>
    <w:p>
      <w:pPr>
        <w:pStyle w:val="BodyText"/>
        <w:spacing w:line="206" w:lineRule="auto" w:before="122"/>
        <w:ind w:right="505" w:firstLine="0"/>
      </w:pPr>
      <w:r>
        <w:rPr/>
        <w:br w:type="column"/>
      </w:r>
      <w:r>
        <w:rPr>
          <w:color w:val="231F20"/>
          <w:w w:val="105"/>
        </w:rPr>
        <w:t>de público relacionados con las conductas definidas 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 apartados primero y segundo del artículo 2, o que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supongan el incumplimiento de las obligaciones de los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espectadores y asistentes referidas en el artículo 7, el árbi-</w:t>
      </w:r>
      <w:r>
        <w:rPr>
          <w:color w:val="231F20"/>
          <w:spacing w:val="-58"/>
        </w:rPr>
        <w:t> </w:t>
      </w:r>
      <w:r>
        <w:rPr>
          <w:color w:val="231F20"/>
        </w:rPr>
        <w:t>tro o juez deportivo que dirija el encuentro o prueba podrá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decidir su suspensión provisional como medida para 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restablecimiento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legalidad.</w:t>
      </w:r>
    </w:p>
    <w:p>
      <w:pPr>
        <w:pStyle w:val="ListParagraph"/>
        <w:numPr>
          <w:ilvl w:val="0"/>
          <w:numId w:val="26"/>
        </w:numPr>
        <w:tabs>
          <w:tab w:pos="822" w:val="left" w:leader="none"/>
        </w:tabs>
        <w:spacing w:line="206" w:lineRule="auto" w:before="3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Si transcurrido un tiempo prudencial en relación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 las circunstancias concurrentes persistiera la situa-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ción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podrá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acordarse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desalojo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grada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parte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misma donde se hubieren producido los incidentes y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posterior continuación del encuentro. Esta decisión se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adoptará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puerta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cerrada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mutuo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acuerdo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árbi-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tro o juez deportivo y el Coordinador de Seguridad, oída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 persona responsable de seguridad que represente a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organización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acontecimiento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y,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caso,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Delega-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ción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clubes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equipos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contendientes,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anunciándose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público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mediante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servicio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megafonía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instando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voluntario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cumplimiento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orden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desalojo.</w:t>
      </w:r>
    </w:p>
    <w:p>
      <w:pPr>
        <w:pStyle w:val="BodyText"/>
        <w:spacing w:line="206" w:lineRule="auto" w:before="5"/>
        <w:ind w:right="505"/>
      </w:pPr>
      <w:r>
        <w:rPr>
          <w:color w:val="231F20"/>
          <w:w w:val="105"/>
        </w:rPr>
        <w:t>Para la adopción de esta medida se habrán de ponde-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rar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siguientes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elementos:</w:t>
      </w:r>
    </w:p>
    <w:p>
      <w:pPr>
        <w:pStyle w:val="ListParagraph"/>
        <w:numPr>
          <w:ilvl w:val="0"/>
          <w:numId w:val="27"/>
        </w:numPr>
        <w:tabs>
          <w:tab w:pos="833" w:val="left" w:leader="none"/>
        </w:tabs>
        <w:spacing w:line="216" w:lineRule="exact" w:before="60" w:after="0"/>
        <w:ind w:left="832" w:right="0" w:hanging="379"/>
        <w:jc w:val="both"/>
        <w:rPr>
          <w:sz w:val="20"/>
        </w:rPr>
      </w:pPr>
      <w:r>
        <w:rPr>
          <w:color w:val="231F20"/>
          <w:w w:val="105"/>
          <w:sz w:val="20"/>
        </w:rPr>
        <w:t>El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normal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desarrollo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competición.</w:t>
      </w:r>
    </w:p>
    <w:p>
      <w:pPr>
        <w:pStyle w:val="ListParagraph"/>
        <w:numPr>
          <w:ilvl w:val="0"/>
          <w:numId w:val="27"/>
        </w:numPr>
        <w:tabs>
          <w:tab w:pos="844" w:val="left" w:leader="none"/>
        </w:tabs>
        <w:spacing w:line="206" w:lineRule="auto" w:before="11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previsible evolución de los acontecimientos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 pudiera suponer entre el público la orden de des-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alojo.</w:t>
      </w:r>
    </w:p>
    <w:p>
      <w:pPr>
        <w:pStyle w:val="ListParagraph"/>
        <w:numPr>
          <w:ilvl w:val="0"/>
          <w:numId w:val="27"/>
        </w:numPr>
        <w:tabs>
          <w:tab w:pos="822" w:val="left" w:leader="none"/>
        </w:tabs>
        <w:spacing w:line="207" w:lineRule="exact" w:before="0" w:after="0"/>
        <w:ind w:left="821" w:right="0" w:hanging="368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3"/>
          <w:w w:val="105"/>
          <w:sz w:val="20"/>
        </w:rPr>
        <w:t> </w:t>
      </w:r>
      <w:r>
        <w:rPr>
          <w:color w:val="231F20"/>
          <w:w w:val="105"/>
          <w:sz w:val="20"/>
        </w:rPr>
        <w:t>gravedad</w:t>
      </w:r>
      <w:r>
        <w:rPr>
          <w:color w:val="231F20"/>
          <w:spacing w:val="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3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4"/>
          <w:w w:val="105"/>
          <w:sz w:val="20"/>
        </w:rPr>
        <w:t> </w:t>
      </w:r>
      <w:r>
        <w:rPr>
          <w:color w:val="231F20"/>
          <w:w w:val="105"/>
          <w:sz w:val="20"/>
        </w:rPr>
        <w:t>hechos</w:t>
      </w:r>
      <w:r>
        <w:rPr>
          <w:color w:val="231F20"/>
          <w:spacing w:val="4"/>
          <w:w w:val="105"/>
          <w:sz w:val="20"/>
        </w:rPr>
        <w:t> </w:t>
      </w:r>
      <w:r>
        <w:rPr>
          <w:color w:val="231F20"/>
          <w:w w:val="105"/>
          <w:sz w:val="20"/>
        </w:rPr>
        <w:t>acaecidos.</w:t>
      </w:r>
    </w:p>
    <w:p>
      <w:pPr>
        <w:pStyle w:val="BodyText"/>
        <w:spacing w:line="206" w:lineRule="auto" w:before="122"/>
        <w:ind w:right="505"/>
      </w:pPr>
      <w:r>
        <w:rPr>
          <w:color w:val="231F20"/>
          <w:spacing w:val="-2"/>
          <w:w w:val="105"/>
        </w:rPr>
        <w:t>La Comisión </w:t>
      </w:r>
      <w:r>
        <w:rPr>
          <w:color w:val="231F20"/>
          <w:spacing w:val="-1"/>
          <w:w w:val="105"/>
        </w:rPr>
        <w:t>Estatal contra la Violencia, el Racismo, la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Xenofobia y la Intolerancia en el Deporte establecerá un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protocolo de actuación que comprenderá las medidas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orientadas al restablecimiento de la normalidad, propor-</w:t>
      </w:r>
      <w:r>
        <w:rPr>
          <w:color w:val="231F20"/>
          <w:spacing w:val="-61"/>
          <w:w w:val="105"/>
        </w:rPr>
        <w:t> </w:t>
      </w:r>
      <w:r>
        <w:rPr>
          <w:color w:val="231F20"/>
          <w:spacing w:val="-1"/>
          <w:w w:val="105"/>
        </w:rPr>
        <w:t>cionadas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las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circunstancias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cada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caso,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finalidad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lograr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terminación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encuentro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prueba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condi-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ciones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garanticen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seguridad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orden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público.</w:t>
      </w:r>
    </w:p>
    <w:p>
      <w:pPr>
        <w:pStyle w:val="ListParagraph"/>
        <w:numPr>
          <w:ilvl w:val="0"/>
          <w:numId w:val="26"/>
        </w:numPr>
        <w:tabs>
          <w:tab w:pos="822" w:val="left" w:leader="none"/>
        </w:tabs>
        <w:spacing w:line="206" w:lineRule="auto" w:before="3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 árbitro o juez deportivo, podrá suspender defi-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nitivamente el encuentro o prueba en función de las cir-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cunstancias</w:t>
      </w:r>
      <w:r>
        <w:rPr>
          <w:color w:val="231F20"/>
          <w:spacing w:val="59"/>
          <w:w w:val="105"/>
          <w:sz w:val="20"/>
        </w:rPr>
        <w:t> </w:t>
      </w:r>
      <w:r>
        <w:rPr>
          <w:color w:val="231F20"/>
          <w:w w:val="105"/>
          <w:sz w:val="20"/>
        </w:rPr>
        <w:t>concurrentes,</w:t>
      </w:r>
      <w:r>
        <w:rPr>
          <w:color w:val="231F20"/>
          <w:spacing w:val="60"/>
          <w:w w:val="105"/>
          <w:sz w:val="20"/>
        </w:rPr>
        <w:t> </w:t>
      </w:r>
      <w:r>
        <w:rPr>
          <w:color w:val="231F20"/>
          <w:w w:val="105"/>
          <w:sz w:val="20"/>
        </w:rPr>
        <w:t>tras</w:t>
      </w:r>
      <w:r>
        <w:rPr>
          <w:color w:val="231F20"/>
          <w:spacing w:val="59"/>
          <w:w w:val="105"/>
          <w:sz w:val="20"/>
        </w:rPr>
        <w:t> </w:t>
      </w:r>
      <w:r>
        <w:rPr>
          <w:color w:val="231F20"/>
          <w:w w:val="105"/>
          <w:sz w:val="20"/>
        </w:rPr>
        <w:t>recabar</w:t>
      </w:r>
      <w:r>
        <w:rPr>
          <w:color w:val="231F20"/>
          <w:spacing w:val="60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59"/>
          <w:w w:val="105"/>
          <w:sz w:val="20"/>
        </w:rPr>
        <w:t> </w:t>
      </w:r>
      <w:r>
        <w:rPr>
          <w:color w:val="231F20"/>
          <w:w w:val="105"/>
          <w:sz w:val="20"/>
        </w:rPr>
        <w:t>parecer</w:t>
      </w:r>
      <w:r>
        <w:rPr>
          <w:color w:val="231F20"/>
          <w:spacing w:val="60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Coordinador de Seguridad, todo ello, sin perjuicio de 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facultades que les corresponden a las Fuerzas y Cuerpos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Seguridad.</w:t>
      </w:r>
    </w:p>
    <w:p>
      <w:pPr>
        <w:pStyle w:val="BodyText"/>
        <w:spacing w:before="9"/>
        <w:ind w:left="0" w:firstLine="0"/>
        <w:jc w:val="left"/>
        <w:rPr>
          <w:sz w:val="21"/>
        </w:rPr>
      </w:pPr>
    </w:p>
    <w:p>
      <w:pPr>
        <w:pStyle w:val="BodyText"/>
        <w:ind w:left="331" w:right="723" w:firstLine="0"/>
        <w:jc w:val="center"/>
      </w:pPr>
      <w:r>
        <w:rPr>
          <w:color w:val="231F20"/>
          <w:w w:val="110"/>
        </w:rPr>
        <w:t>CAPÍTULO</w:t>
      </w:r>
      <w:r>
        <w:rPr>
          <w:color w:val="231F20"/>
          <w:spacing w:val="-25"/>
          <w:w w:val="110"/>
        </w:rPr>
        <w:t> </w:t>
      </w:r>
      <w:r>
        <w:rPr>
          <w:color w:val="231F20"/>
          <w:w w:val="110"/>
        </w:rPr>
        <w:t>V</w:t>
      </w:r>
    </w:p>
    <w:p>
      <w:pPr>
        <w:pStyle w:val="Heading2"/>
        <w:spacing w:line="206" w:lineRule="auto"/>
        <w:ind w:left="331" w:right="723"/>
      </w:pPr>
      <w:r>
        <w:rPr>
          <w:color w:val="231F20"/>
        </w:rPr>
        <w:t>Medidas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apoyo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8"/>
        </w:rPr>
        <w:t> </w:t>
      </w:r>
      <w:r>
        <w:rPr>
          <w:color w:val="231F20"/>
        </w:rPr>
        <w:t>convivencia</w:t>
      </w:r>
      <w:r>
        <w:rPr>
          <w:color w:val="231F20"/>
          <w:spacing w:val="7"/>
        </w:rPr>
        <w:t> </w:t>
      </w:r>
      <w:r>
        <w:rPr>
          <w:color w:val="231F20"/>
        </w:rPr>
        <w:t>y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integración</w:t>
      </w:r>
      <w:r>
        <w:rPr>
          <w:color w:val="231F20"/>
          <w:spacing w:val="-57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deporte</w:t>
      </w:r>
    </w:p>
    <w:p>
      <w:pPr>
        <w:pStyle w:val="BodyText"/>
        <w:spacing w:before="3"/>
        <w:ind w:left="0" w:firstLine="0"/>
        <w:jc w:val="left"/>
        <w:rPr>
          <w:b/>
        </w:rPr>
      </w:pPr>
    </w:p>
    <w:p>
      <w:pPr>
        <w:spacing w:line="206" w:lineRule="auto" w:before="1"/>
        <w:ind w:left="454" w:right="29" w:hanging="341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8"/>
          <w:w w:val="105"/>
          <w:sz w:val="20"/>
        </w:rPr>
        <w:t> </w:t>
      </w:r>
      <w:r>
        <w:rPr>
          <w:color w:val="231F20"/>
          <w:w w:val="105"/>
          <w:sz w:val="20"/>
        </w:rPr>
        <w:t>16.</w:t>
      </w:r>
      <w:r>
        <w:rPr>
          <w:color w:val="231F20"/>
          <w:spacing w:val="1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Medidas</w:t>
      </w:r>
      <w:r>
        <w:rPr>
          <w:i/>
          <w:color w:val="231F20"/>
          <w:spacing w:val="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fomento</w:t>
      </w:r>
      <w:r>
        <w:rPr>
          <w:i/>
          <w:color w:val="231F20"/>
          <w:spacing w:val="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la</w:t>
      </w:r>
      <w:r>
        <w:rPr>
          <w:i/>
          <w:color w:val="231F20"/>
          <w:spacing w:val="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convivencia</w:t>
      </w:r>
      <w:r>
        <w:rPr>
          <w:i/>
          <w:color w:val="231F20"/>
          <w:spacing w:val="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y</w:t>
      </w:r>
      <w:r>
        <w:rPr>
          <w:i/>
          <w:color w:val="231F20"/>
          <w:spacing w:val="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la</w:t>
      </w:r>
      <w:r>
        <w:rPr>
          <w:i/>
          <w:color w:val="231F20"/>
          <w:spacing w:val="-6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integración</w:t>
      </w:r>
      <w:r>
        <w:rPr>
          <w:i/>
          <w:color w:val="231F20"/>
          <w:spacing w:val="-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por</w:t>
      </w:r>
      <w:r>
        <w:rPr>
          <w:i/>
          <w:color w:val="231F20"/>
          <w:spacing w:val="-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medio</w:t>
      </w:r>
      <w:r>
        <w:rPr>
          <w:i/>
          <w:color w:val="231F20"/>
          <w:spacing w:val="-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del</w:t>
      </w:r>
      <w:r>
        <w:rPr>
          <w:i/>
          <w:color w:val="231F20"/>
          <w:spacing w:val="-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deporte.</w:t>
      </w:r>
    </w:p>
    <w:p>
      <w:pPr>
        <w:pStyle w:val="ListParagraph"/>
        <w:numPr>
          <w:ilvl w:val="0"/>
          <w:numId w:val="28"/>
        </w:numPr>
        <w:tabs>
          <w:tab w:pos="802" w:val="left" w:leader="none"/>
        </w:tabs>
        <w:spacing w:line="206" w:lineRule="auto" w:before="213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Sin perjuicio de las competencias que correspon-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10"/>
          <w:sz w:val="20"/>
        </w:rPr>
        <w:t>den a las Comunidades Autónomas, la Administración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General del Estado asume la función de impulsar una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05"/>
          <w:sz w:val="20"/>
        </w:rPr>
        <w:t>serie de actuaciones cuya finalidad es promover la convi-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z w:val="20"/>
        </w:rPr>
        <w:t>vencia y la integración intercultural por medio del deporte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10"/>
          <w:sz w:val="20"/>
        </w:rPr>
        <w:t>en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el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ámbito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de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la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presente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Ley.</w:t>
      </w:r>
    </w:p>
    <w:p>
      <w:pPr>
        <w:pStyle w:val="BodyText"/>
        <w:spacing w:line="206" w:lineRule="auto" w:before="3"/>
        <w:ind w:right="505"/>
      </w:pPr>
      <w:r>
        <w:rPr>
          <w:color w:val="231F20"/>
          <w:w w:val="110"/>
        </w:rPr>
        <w:t>A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este</w:t>
      </w:r>
      <w:r>
        <w:rPr>
          <w:color w:val="231F20"/>
          <w:spacing w:val="-5"/>
          <w:w w:val="110"/>
        </w:rPr>
        <w:t> </w:t>
      </w:r>
      <w:r>
        <w:rPr>
          <w:color w:val="231F20"/>
          <w:w w:val="110"/>
        </w:rPr>
        <w:t>fin,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5"/>
          <w:w w:val="110"/>
        </w:rPr>
        <w:t> </w:t>
      </w:r>
      <w:r>
        <w:rPr>
          <w:color w:val="231F20"/>
          <w:w w:val="110"/>
        </w:rPr>
        <w:t>función</w:t>
      </w:r>
      <w:r>
        <w:rPr>
          <w:color w:val="231F20"/>
          <w:spacing w:val="-5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-5"/>
          <w:w w:val="110"/>
        </w:rPr>
        <w:t> </w:t>
      </w:r>
      <w:r>
        <w:rPr>
          <w:color w:val="231F20"/>
          <w:w w:val="110"/>
        </w:rPr>
        <w:t>disponibilidades</w:t>
      </w:r>
      <w:r>
        <w:rPr>
          <w:color w:val="231F20"/>
          <w:spacing w:val="-5"/>
          <w:w w:val="110"/>
        </w:rPr>
        <w:t> </w:t>
      </w:r>
      <w:r>
        <w:rPr>
          <w:color w:val="231F20"/>
          <w:w w:val="110"/>
        </w:rPr>
        <w:t>presu-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10"/>
        </w:rPr>
        <w:t>puestarias existentes en cada ejercicio, adoptará las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siguientes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medidas:</w:t>
      </w:r>
    </w:p>
    <w:p>
      <w:pPr>
        <w:pStyle w:val="ListParagraph"/>
        <w:numPr>
          <w:ilvl w:val="0"/>
          <w:numId w:val="29"/>
        </w:numPr>
        <w:tabs>
          <w:tab w:pos="833" w:val="left" w:leader="none"/>
        </w:tabs>
        <w:spacing w:line="206" w:lineRule="auto" w:before="87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aprobación y ejecución de planes y medidas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dirigidas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prevenir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violencia,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racismo,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xenofobia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z w:val="20"/>
        </w:rPr>
        <w:t>la intolerancia en el deporte, contemplando determinacio-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nes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adecuadas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aspectos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social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educativo.</w:t>
      </w:r>
    </w:p>
    <w:p>
      <w:pPr>
        <w:pStyle w:val="ListParagraph"/>
        <w:numPr>
          <w:ilvl w:val="0"/>
          <w:numId w:val="29"/>
        </w:numPr>
        <w:tabs>
          <w:tab w:pos="832" w:val="left" w:leader="none"/>
        </w:tabs>
        <w:spacing w:line="206" w:lineRule="auto" w:before="1" w:after="0"/>
        <w:ind w:left="113" w:right="509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 desarrollo de campañas publicitarias que pro-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muevan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la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deportividad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y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el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ideal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del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juego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limpio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y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la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inte-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4"/>
          <w:w w:val="105"/>
          <w:sz w:val="20"/>
        </w:rPr>
        <w:t>gración,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spacing w:val="-4"/>
          <w:w w:val="105"/>
          <w:sz w:val="20"/>
        </w:rPr>
        <w:t>especialmente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spacing w:val="-4"/>
          <w:w w:val="105"/>
          <w:sz w:val="20"/>
        </w:rPr>
        <w:t>entre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spacing w:val="-4"/>
          <w:w w:val="105"/>
          <w:sz w:val="20"/>
        </w:rPr>
        <w:t>la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spacing w:val="-4"/>
          <w:w w:val="105"/>
          <w:sz w:val="20"/>
        </w:rPr>
        <w:t>juventud,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para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favorecer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el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respeto</w:t>
      </w:r>
      <w:r>
        <w:rPr>
          <w:color w:val="231F20"/>
          <w:spacing w:val="-26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mutuo</w:t>
      </w:r>
      <w:r>
        <w:rPr>
          <w:color w:val="231F20"/>
          <w:spacing w:val="-26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entre</w:t>
      </w:r>
      <w:r>
        <w:rPr>
          <w:color w:val="231F20"/>
          <w:spacing w:val="-25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los</w:t>
      </w:r>
      <w:r>
        <w:rPr>
          <w:color w:val="231F20"/>
          <w:spacing w:val="-26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espectadores</w:t>
      </w:r>
      <w:r>
        <w:rPr>
          <w:color w:val="231F20"/>
          <w:spacing w:val="-26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y</w:t>
      </w:r>
      <w:r>
        <w:rPr>
          <w:color w:val="231F20"/>
          <w:spacing w:val="-25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entre</w:t>
      </w:r>
      <w:r>
        <w:rPr>
          <w:color w:val="231F20"/>
          <w:spacing w:val="-26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los</w:t>
      </w:r>
      <w:r>
        <w:rPr>
          <w:color w:val="231F20"/>
          <w:spacing w:val="-26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deportistas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4"/>
          <w:w w:val="105"/>
          <w:sz w:val="20"/>
        </w:rPr>
        <w:t>y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4"/>
          <w:w w:val="105"/>
          <w:sz w:val="20"/>
        </w:rPr>
        <w:t>estimulando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4"/>
          <w:w w:val="105"/>
          <w:sz w:val="20"/>
        </w:rPr>
        <w:t>su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4"/>
          <w:w w:val="105"/>
          <w:sz w:val="20"/>
        </w:rPr>
        <w:t>participación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activa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en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el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deporte.</w:t>
      </w:r>
    </w:p>
    <w:p>
      <w:pPr>
        <w:pStyle w:val="ListParagraph"/>
        <w:numPr>
          <w:ilvl w:val="0"/>
          <w:numId w:val="29"/>
        </w:numPr>
        <w:tabs>
          <w:tab w:pos="822" w:val="left" w:leader="none"/>
        </w:tabs>
        <w:spacing w:line="206" w:lineRule="auto" w:before="3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dotación y convocatoria de premios que esti-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mulen el juego limpio, estructurados en categorías 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incluyan,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cuando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menos,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deportistas,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técnicos,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equipos,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aficiones,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entidades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patrocinado-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ras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medios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comunicación.</w:t>
      </w:r>
    </w:p>
    <w:p>
      <w:pPr>
        <w:spacing w:after="0" w:line="206" w:lineRule="auto"/>
        <w:jc w:val="both"/>
        <w:rPr>
          <w:sz w:val="20"/>
        </w:rPr>
        <w:sectPr>
          <w:pgSz w:w="13320" w:h="17860"/>
          <w:pgMar w:header="1322" w:footer="0" w:top="1720" w:bottom="280" w:left="680" w:right="680"/>
          <w:cols w:num="2" w:equalWidth="0">
            <w:col w:w="5569" w:space="356"/>
            <w:col w:w="6035"/>
          </w:cols>
        </w:sectPr>
      </w:pPr>
    </w:p>
    <w:p>
      <w:pPr>
        <w:pStyle w:val="ListParagraph"/>
        <w:numPr>
          <w:ilvl w:val="0"/>
          <w:numId w:val="29"/>
        </w:numPr>
        <w:tabs>
          <w:tab w:pos="1241" w:val="left" w:leader="none"/>
        </w:tabs>
        <w:spacing w:line="211" w:lineRule="auto" w:before="118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 desarrollo del Observatorio de la Violencia, 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Racismo,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Xenofobia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Intolerancia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Deporte,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ads-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crito al Consejo Superior de Deportes, con funciones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estudio, análisis, propuesta y seguimiento en materia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prevención de la violencia, el racismo, la xenofobia y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intolerancia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deporte.</w:t>
      </w:r>
    </w:p>
    <w:p>
      <w:pPr>
        <w:pStyle w:val="ListParagraph"/>
        <w:numPr>
          <w:ilvl w:val="0"/>
          <w:numId w:val="29"/>
        </w:numPr>
        <w:tabs>
          <w:tab w:pos="1230" w:val="left" w:leader="none"/>
        </w:tabs>
        <w:spacing w:line="211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 estímulo de acciones de convivencia y herma-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namiento entre deportistas o aficiones rivales a fin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establecer un clima positivo antes del encuentro, ya sea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mediante la celebración de actividades compartidas, ya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mediante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gestos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simbólicos,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intercambio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parte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peñas,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seguidores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aficionados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rivales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emblemas y otros símbolos sobre el terreno de juego 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 momentos previos al inicio del encuentro o competi-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ción.</w:t>
      </w:r>
    </w:p>
    <w:p>
      <w:pPr>
        <w:pStyle w:val="ListParagraph"/>
        <w:numPr>
          <w:ilvl w:val="0"/>
          <w:numId w:val="29"/>
        </w:numPr>
        <w:tabs>
          <w:tab w:pos="1185" w:val="left" w:leader="none"/>
        </w:tabs>
        <w:spacing w:line="211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 fomento por parte de las federaciones deporti-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vas españolas de la inclusión en sus programas de forma-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contenidos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directamente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relacionados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objetivo de esta Ley en especial introduciendo la forma-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ción en valores y todo lo relativo a esta Ley en los cursos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entrenadores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árbitros.</w:t>
      </w:r>
    </w:p>
    <w:p>
      <w:pPr>
        <w:pStyle w:val="ListParagraph"/>
        <w:numPr>
          <w:ilvl w:val="0"/>
          <w:numId w:val="29"/>
        </w:numPr>
        <w:tabs>
          <w:tab w:pos="1241" w:val="left" w:leader="none"/>
        </w:tabs>
        <w:spacing w:line="211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eliminación de obstáculos y barreras que impi-</w:t>
      </w:r>
      <w:r>
        <w:rPr>
          <w:color w:val="231F20"/>
          <w:spacing w:val="-62"/>
          <w:w w:val="105"/>
          <w:sz w:val="20"/>
        </w:rPr>
        <w:t> </w:t>
      </w:r>
      <w:r>
        <w:rPr>
          <w:color w:val="231F20"/>
          <w:w w:val="105"/>
          <w:sz w:val="20"/>
        </w:rPr>
        <w:t>dan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igualdad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trato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incorporación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sin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discrimina-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ción alguna de los inmigrantes que realicen actividades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deportivas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no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profesionales.</w:t>
      </w:r>
    </w:p>
    <w:p>
      <w:pPr>
        <w:pStyle w:val="ListParagraph"/>
        <w:numPr>
          <w:ilvl w:val="0"/>
          <w:numId w:val="29"/>
        </w:numPr>
        <w:tabs>
          <w:tab w:pos="1241" w:val="left" w:leader="none"/>
        </w:tabs>
        <w:spacing w:line="211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spacing w:val="-1"/>
          <w:w w:val="105"/>
          <w:sz w:val="20"/>
        </w:rPr>
        <w:t>Reglamentariamente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creará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figura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Defen-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z w:val="20"/>
        </w:rPr>
        <w:t>sor del Deportista, con el fin de hacer frente a las situacio-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nes de discriminación, intolerancia, abusos, malos tratos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o conductas violentas que puedan sufrir los deportistas y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con la finalidad de canalizar posibles quejas o denuncias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hacia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órganos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antidiscriminatorios,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disciplinarios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judiciales asignados, en su caso, por nuestro ordena-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miento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jurídico.</w:t>
      </w:r>
    </w:p>
    <w:p>
      <w:pPr>
        <w:pStyle w:val="ListParagraph"/>
        <w:numPr>
          <w:ilvl w:val="0"/>
          <w:numId w:val="29"/>
        </w:numPr>
        <w:tabs>
          <w:tab w:pos="1138" w:val="left" w:leader="none"/>
        </w:tabs>
        <w:spacing w:line="211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Y todas aquéllas que fomenten valores formativos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deporte.</w:t>
      </w:r>
    </w:p>
    <w:p>
      <w:pPr>
        <w:pStyle w:val="ListParagraph"/>
        <w:numPr>
          <w:ilvl w:val="0"/>
          <w:numId w:val="28"/>
        </w:numPr>
        <w:tabs>
          <w:tab w:pos="1219" w:val="left" w:leader="none"/>
        </w:tabs>
        <w:spacing w:line="211" w:lineRule="auto" w:before="104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Administración General del Estado promoverá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 convocatoria de ayudas específicamente dirigidas a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10"/>
          <w:sz w:val="20"/>
        </w:rPr>
        <w:t>ejecución de las medidas relacionadas en el apartado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05"/>
          <w:sz w:val="20"/>
        </w:rPr>
        <w:t>anterior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parte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entidades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deportivas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privadas,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10"/>
          <w:sz w:val="20"/>
        </w:rPr>
        <w:t>las Administraciones Públicas que concurran a las mis-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05"/>
          <w:sz w:val="20"/>
        </w:rPr>
        <w:t>mas, o la inclusión de criterios vinculados con la preven-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1"/>
          <w:w w:val="110"/>
          <w:sz w:val="20"/>
        </w:rPr>
        <w:t>ción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de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la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violencia,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el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racismo,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la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xenofobia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y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la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intole-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10"/>
          <w:sz w:val="20"/>
        </w:rPr>
        <w:t>rancia en los criterios establecidos de concesión de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ayudas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públicas.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line="211" w:lineRule="auto" w:before="0"/>
        <w:ind w:left="851" w:right="0" w:hanging="341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5"/>
          <w:w w:val="105"/>
          <w:sz w:val="20"/>
        </w:rPr>
        <w:t> </w:t>
      </w:r>
      <w:r>
        <w:rPr>
          <w:color w:val="231F20"/>
          <w:w w:val="105"/>
          <w:sz w:val="20"/>
        </w:rPr>
        <w:t>17.</w:t>
      </w:r>
      <w:r>
        <w:rPr>
          <w:color w:val="231F20"/>
          <w:spacing w:val="1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Medidas</w:t>
      </w:r>
      <w:r>
        <w:rPr>
          <w:i/>
          <w:color w:val="231F20"/>
          <w:spacing w:val="5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informativas</w:t>
      </w:r>
      <w:r>
        <w:rPr>
          <w:i/>
          <w:color w:val="231F20"/>
          <w:spacing w:val="5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y</w:t>
      </w:r>
      <w:r>
        <w:rPr>
          <w:i/>
          <w:color w:val="231F20"/>
          <w:spacing w:val="5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5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coordinación</w:t>
      </w:r>
      <w:r>
        <w:rPr>
          <w:i/>
          <w:color w:val="231F20"/>
          <w:spacing w:val="-6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policial.</w:t>
      </w:r>
    </w:p>
    <w:p>
      <w:pPr>
        <w:pStyle w:val="ListParagraph"/>
        <w:numPr>
          <w:ilvl w:val="0"/>
          <w:numId w:val="30"/>
        </w:numPr>
        <w:tabs>
          <w:tab w:pos="1199" w:val="left" w:leader="none"/>
        </w:tabs>
        <w:spacing w:line="211" w:lineRule="auto" w:before="212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entidades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deportivas,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principalmente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clubes</w:t>
      </w:r>
      <w:r>
        <w:rPr>
          <w:color w:val="231F20"/>
          <w:spacing w:val="49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49"/>
          <w:w w:val="105"/>
          <w:sz w:val="20"/>
        </w:rPr>
        <w:t> </w:t>
      </w:r>
      <w:r>
        <w:rPr>
          <w:color w:val="231F20"/>
          <w:w w:val="105"/>
          <w:sz w:val="20"/>
        </w:rPr>
        <w:t>sociedades</w:t>
      </w:r>
      <w:r>
        <w:rPr>
          <w:color w:val="231F20"/>
          <w:spacing w:val="50"/>
          <w:w w:val="105"/>
          <w:sz w:val="20"/>
        </w:rPr>
        <w:t> </w:t>
      </w:r>
      <w:r>
        <w:rPr>
          <w:color w:val="231F20"/>
          <w:w w:val="105"/>
          <w:sz w:val="20"/>
        </w:rPr>
        <w:t>anónimas</w:t>
      </w:r>
      <w:r>
        <w:rPr>
          <w:color w:val="231F20"/>
          <w:spacing w:val="49"/>
          <w:w w:val="105"/>
          <w:sz w:val="20"/>
        </w:rPr>
        <w:t> </w:t>
      </w:r>
      <w:r>
        <w:rPr>
          <w:color w:val="231F20"/>
          <w:w w:val="105"/>
          <w:sz w:val="20"/>
        </w:rPr>
        <w:t>deportivas</w:t>
      </w:r>
      <w:r>
        <w:rPr>
          <w:color w:val="231F20"/>
          <w:spacing w:val="50"/>
          <w:w w:val="105"/>
          <w:sz w:val="20"/>
        </w:rPr>
        <w:t> </w:t>
      </w:r>
      <w:r>
        <w:rPr>
          <w:color w:val="231F20"/>
          <w:w w:val="105"/>
          <w:sz w:val="20"/>
        </w:rPr>
        <w:t>participantes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en encuentros declarados de alto riesgo, suministrarán 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 persona responsable de la coordinación de seguridad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toda la información de que dispongan acerca de la orga-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nización de los desplazamientos de los seguidores desde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lugar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origen,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sus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reacciones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ante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medidas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deci-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siones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policiales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cualquier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otra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información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significativa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 efectos de prevención de los actos racistas, violentos,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xenófobos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intolerantes,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términos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descritos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apartados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primero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segundo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2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esta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Ley.</w:t>
      </w:r>
    </w:p>
    <w:p>
      <w:pPr>
        <w:pStyle w:val="ListParagraph"/>
        <w:numPr>
          <w:ilvl w:val="0"/>
          <w:numId w:val="30"/>
        </w:numPr>
        <w:tabs>
          <w:tab w:pos="1219" w:val="left" w:leader="none"/>
        </w:tabs>
        <w:spacing w:line="211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Los</w:t>
      </w:r>
      <w:r>
        <w:rPr>
          <w:color w:val="231F20"/>
          <w:spacing w:val="59"/>
          <w:w w:val="105"/>
          <w:sz w:val="20"/>
        </w:rPr>
        <w:t> </w:t>
      </w:r>
      <w:r>
        <w:rPr>
          <w:color w:val="231F20"/>
          <w:w w:val="105"/>
          <w:sz w:val="20"/>
        </w:rPr>
        <w:t>Cuerpos</w:t>
      </w:r>
      <w:r>
        <w:rPr>
          <w:color w:val="231F20"/>
          <w:spacing w:val="59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59"/>
          <w:w w:val="105"/>
          <w:sz w:val="20"/>
        </w:rPr>
        <w:t> </w:t>
      </w:r>
      <w:r>
        <w:rPr>
          <w:color w:val="231F20"/>
          <w:w w:val="105"/>
          <w:sz w:val="20"/>
        </w:rPr>
        <w:t>Fuerzas</w:t>
      </w:r>
      <w:r>
        <w:rPr>
          <w:color w:val="231F20"/>
          <w:spacing w:val="6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59"/>
          <w:w w:val="105"/>
          <w:sz w:val="20"/>
        </w:rPr>
        <w:t> </w:t>
      </w:r>
      <w:r>
        <w:rPr>
          <w:color w:val="231F20"/>
          <w:w w:val="105"/>
          <w:sz w:val="20"/>
        </w:rPr>
        <w:t>Seguridad,</w:t>
      </w:r>
      <w:r>
        <w:rPr>
          <w:color w:val="231F20"/>
          <w:spacing w:val="59"/>
          <w:w w:val="105"/>
          <w:sz w:val="20"/>
        </w:rPr>
        <w:t> </w:t>
      </w:r>
      <w:r>
        <w:rPr>
          <w:color w:val="231F20"/>
          <w:w w:val="105"/>
          <w:sz w:val="20"/>
        </w:rPr>
        <w:t>especial-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mente los radicados en las localidades de origen y des-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tino de los seguidores de participantes en competiciones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o espectáculos deportivos calificados de alto riesgo, pro-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moverán la cooperación y el intercambio de informacio-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adecuadas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gestionar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situaciones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planteen con ocasión del evento, atendiendo a las con-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ductas conocidas de los grupos de seguidores, sus planes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viaje,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reacciones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ante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medidas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decisiones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policia-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les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cualquier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otra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información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significativa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efectos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prevención de la violencia, el racismo, la xenofobia y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intolerancia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deporte.</w:t>
      </w:r>
    </w:p>
    <w:p>
      <w:pPr>
        <w:spacing w:line="206" w:lineRule="auto" w:before="122"/>
        <w:ind w:left="811" w:right="0" w:hanging="342"/>
        <w:jc w:val="left"/>
        <w:rPr>
          <w:i/>
          <w:sz w:val="20"/>
        </w:rPr>
      </w:pPr>
      <w:r>
        <w:rPr/>
        <w:br w:type="column"/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33"/>
          <w:w w:val="105"/>
          <w:sz w:val="20"/>
        </w:rPr>
        <w:t> </w:t>
      </w:r>
      <w:r>
        <w:rPr>
          <w:color w:val="231F20"/>
          <w:w w:val="105"/>
          <w:sz w:val="20"/>
        </w:rPr>
        <w:t>18.</w:t>
      </w:r>
      <w:r>
        <w:rPr>
          <w:color w:val="231F20"/>
          <w:spacing w:val="12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Depuración</w:t>
      </w:r>
      <w:r>
        <w:rPr>
          <w:i/>
          <w:color w:val="231F20"/>
          <w:spacing w:val="3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y</w:t>
      </w:r>
      <w:r>
        <w:rPr>
          <w:i/>
          <w:color w:val="231F20"/>
          <w:spacing w:val="3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aplicación</w:t>
      </w:r>
      <w:r>
        <w:rPr>
          <w:i/>
          <w:color w:val="231F20"/>
          <w:spacing w:val="3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3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las</w:t>
      </w:r>
      <w:r>
        <w:rPr>
          <w:i/>
          <w:color w:val="231F20"/>
          <w:spacing w:val="3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reglas</w:t>
      </w:r>
      <w:r>
        <w:rPr>
          <w:i/>
          <w:color w:val="231F20"/>
          <w:spacing w:val="3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del</w:t>
      </w:r>
      <w:r>
        <w:rPr>
          <w:i/>
          <w:color w:val="231F20"/>
          <w:spacing w:val="-6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juego.</w:t>
      </w:r>
    </w:p>
    <w:p>
      <w:pPr>
        <w:pStyle w:val="ListParagraph"/>
        <w:numPr>
          <w:ilvl w:val="0"/>
          <w:numId w:val="31"/>
        </w:numPr>
        <w:tabs>
          <w:tab w:pos="1158" w:val="left" w:leader="none"/>
        </w:tabs>
        <w:spacing w:line="206" w:lineRule="auto" w:before="215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Las entidades deportivas a que se refiere el ar-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tículo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2,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apartado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3,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presente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Ley,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respectiva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esfera de competencia, promoverán la depuración de las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reglas del juego y sus criterios de aplicación por los jue-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ces y árbitros deportivos a fin de limitar o reducir en lo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posible aquellas determinaciones que puedan poner 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riesgo la integridad física de los deportistas o incitar a la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violencia,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racismo,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xenofobia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intolerancia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participantes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prueba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espectadores.</w:t>
      </w:r>
    </w:p>
    <w:p>
      <w:pPr>
        <w:pStyle w:val="ListParagraph"/>
        <w:numPr>
          <w:ilvl w:val="0"/>
          <w:numId w:val="31"/>
        </w:numPr>
        <w:tabs>
          <w:tab w:pos="1178" w:val="left" w:leader="none"/>
        </w:tabs>
        <w:spacing w:line="206" w:lineRule="auto" w:before="10" w:after="0"/>
        <w:ind w:left="470" w:right="108" w:firstLine="341"/>
        <w:jc w:val="both"/>
        <w:rPr>
          <w:sz w:val="20"/>
        </w:rPr>
      </w:pPr>
      <w:r>
        <w:rPr>
          <w:color w:val="231F20"/>
          <w:spacing w:val="-2"/>
          <w:w w:val="105"/>
          <w:sz w:val="20"/>
        </w:rPr>
        <w:t>La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Comisión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Estatal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Contra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la</w:t>
      </w:r>
      <w:r>
        <w:rPr>
          <w:color w:val="231F20"/>
          <w:spacing w:val="-4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Violencia,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el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Racismo,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Xenofobia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Intolerancia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Deporte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organiza-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ciones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árbitros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jueces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federaciones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deportivas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españolas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velarán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cumplimiento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presente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sus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respectivos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ámbitos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competencia.</w:t>
      </w:r>
    </w:p>
    <w:p>
      <w:pPr>
        <w:pStyle w:val="BodyText"/>
        <w:spacing w:before="7"/>
        <w:ind w:left="0" w:firstLine="0"/>
        <w:jc w:val="left"/>
      </w:pPr>
    </w:p>
    <w:p>
      <w:pPr>
        <w:spacing w:line="206" w:lineRule="auto" w:before="0"/>
        <w:ind w:left="811" w:right="0" w:hanging="342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19.</w:t>
      </w:r>
      <w:r>
        <w:rPr>
          <w:color w:val="231F20"/>
          <w:spacing w:val="6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Personas</w:t>
      </w:r>
      <w:r>
        <w:rPr>
          <w:i/>
          <w:color w:val="231F20"/>
          <w:spacing w:val="-10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voluntarias</w:t>
      </w:r>
      <w:r>
        <w:rPr>
          <w:i/>
          <w:color w:val="231F20"/>
          <w:spacing w:val="-10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contra</w:t>
      </w:r>
      <w:r>
        <w:rPr>
          <w:i/>
          <w:color w:val="231F20"/>
          <w:spacing w:val="-10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la</w:t>
      </w:r>
      <w:r>
        <w:rPr>
          <w:i/>
          <w:color w:val="231F20"/>
          <w:spacing w:val="-10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violencia</w:t>
      </w:r>
      <w:r>
        <w:rPr>
          <w:i/>
          <w:color w:val="231F20"/>
          <w:spacing w:val="-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y</w:t>
      </w:r>
      <w:r>
        <w:rPr>
          <w:i/>
          <w:color w:val="231F20"/>
          <w:spacing w:val="-10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el</w:t>
      </w:r>
      <w:r>
        <w:rPr>
          <w:i/>
          <w:color w:val="231F20"/>
          <w:spacing w:val="-6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racismo.</w:t>
      </w:r>
    </w:p>
    <w:p>
      <w:pPr>
        <w:pStyle w:val="ListParagraph"/>
        <w:numPr>
          <w:ilvl w:val="0"/>
          <w:numId w:val="32"/>
        </w:numPr>
        <w:tabs>
          <w:tab w:pos="1158" w:val="left" w:leader="none"/>
        </w:tabs>
        <w:spacing w:line="206" w:lineRule="auto" w:before="215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Las federaciones deportivas españolas y las Ligas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profesionales fomentarán que los clubes que participen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sus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propias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competiciones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constituyan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seno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agrupaciones de personas voluntarias, a fin de facilitar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información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espectadores,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contribuir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prevención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de riesgos y facilitar el correcto desarrollo del espec-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táculo. Las personas voluntarias no podrán asumir fun-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ciones en materia de orden público ni arrogarse la condi-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autoridad.</w:t>
      </w:r>
    </w:p>
    <w:p>
      <w:pPr>
        <w:pStyle w:val="BodyText"/>
        <w:spacing w:line="206" w:lineRule="auto" w:before="9"/>
        <w:ind w:left="470" w:right="108"/>
      </w:pPr>
      <w:r>
        <w:rPr>
          <w:color w:val="231F20"/>
          <w:w w:val="105"/>
        </w:rPr>
        <w:t>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federaciones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ligas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profesionales  fomentarán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clubes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sociedades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anónimas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deportivas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fundaciones propias presenten en su memoria de activi-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dades acciones de prevención de la violencia, formación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 voluntarios en el seno de sus entidades y de fomento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 los valores del deporte. Dichas acciones podrán ser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cofinanciadas entre el club o entidad, federación, liga pro-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fesional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Consejo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Superior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Deportes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través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correspondientes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convocatorias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públicas.</w:t>
      </w:r>
    </w:p>
    <w:p>
      <w:pPr>
        <w:pStyle w:val="ListParagraph"/>
        <w:numPr>
          <w:ilvl w:val="0"/>
          <w:numId w:val="32"/>
        </w:numPr>
        <w:tabs>
          <w:tab w:pos="1178" w:val="left" w:leader="none"/>
        </w:tabs>
        <w:spacing w:line="206" w:lineRule="auto" w:before="10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Comisión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Estatal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contra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Violencia,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Racismo,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Xenofobia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Intolerancia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Deporte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o,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su caso, las Comunidades Autónomas con competencias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 materia de seguridad, propondrán el marco de actua-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ción de dichas agrupaciones, las funciones que podrán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serles encomendadas, los sistemas de identificación ante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el resto del público espectador, sus derechos y obligacio-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nes, formación y perfeccionamiento, así como los meca-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nismos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reclutamiento.</w:t>
      </w:r>
    </w:p>
    <w:p>
      <w:pPr>
        <w:pStyle w:val="ListParagraph"/>
        <w:numPr>
          <w:ilvl w:val="0"/>
          <w:numId w:val="32"/>
        </w:numPr>
        <w:tabs>
          <w:tab w:pos="1172" w:val="left" w:leader="none"/>
        </w:tabs>
        <w:spacing w:line="206" w:lineRule="auto" w:before="9" w:after="0"/>
        <w:ind w:left="470" w:right="108" w:firstLine="341"/>
        <w:jc w:val="both"/>
        <w:rPr>
          <w:sz w:val="20"/>
        </w:rPr>
      </w:pPr>
      <w:r>
        <w:rPr>
          <w:color w:val="231F20"/>
          <w:spacing w:val="-2"/>
          <w:w w:val="105"/>
          <w:sz w:val="20"/>
        </w:rPr>
        <w:t>La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Comisión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Estatal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contra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la</w:t>
      </w:r>
      <w:r>
        <w:rPr>
          <w:color w:val="231F20"/>
          <w:spacing w:val="-36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Violencia,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el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Racismo,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la Xenofobia y la Intolerancia promoverá la colaboración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 las organizaciones no gubernamentales que trabajen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contra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racismo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violencia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deporte.</w:t>
      </w:r>
    </w:p>
    <w:p>
      <w:pPr>
        <w:pStyle w:val="BodyText"/>
        <w:ind w:left="0" w:firstLine="0"/>
        <w:jc w:val="left"/>
        <w:rPr>
          <w:sz w:val="22"/>
        </w:rPr>
      </w:pPr>
    </w:p>
    <w:p>
      <w:pPr>
        <w:pStyle w:val="BodyText"/>
        <w:ind w:left="467" w:right="108" w:firstLine="0"/>
        <w:jc w:val="center"/>
      </w:pPr>
      <w:r>
        <w:rPr>
          <w:color w:val="231F20"/>
          <w:w w:val="110"/>
        </w:rPr>
        <w:t>CAPÍTULO</w:t>
      </w:r>
      <w:r>
        <w:rPr>
          <w:color w:val="231F20"/>
          <w:spacing w:val="-27"/>
          <w:w w:val="110"/>
        </w:rPr>
        <w:t> </w:t>
      </w:r>
      <w:r>
        <w:rPr>
          <w:color w:val="231F20"/>
          <w:w w:val="110"/>
        </w:rPr>
        <w:t>VI</w:t>
      </w:r>
    </w:p>
    <w:p>
      <w:pPr>
        <w:pStyle w:val="Heading2"/>
        <w:spacing w:line="206" w:lineRule="auto" w:before="187"/>
        <w:ind w:left="881" w:right="515"/>
      </w:pPr>
      <w:r>
        <w:rPr>
          <w:color w:val="231F20"/>
        </w:rPr>
        <w:t>Comisión</w:t>
      </w:r>
      <w:r>
        <w:rPr>
          <w:color w:val="231F20"/>
          <w:spacing w:val="10"/>
        </w:rPr>
        <w:t> </w:t>
      </w:r>
      <w:r>
        <w:rPr>
          <w:color w:val="231F20"/>
        </w:rPr>
        <w:t>Estatal</w:t>
      </w:r>
      <w:r>
        <w:rPr>
          <w:color w:val="231F20"/>
          <w:spacing w:val="11"/>
        </w:rPr>
        <w:t> </w:t>
      </w:r>
      <w:r>
        <w:rPr>
          <w:color w:val="231F20"/>
        </w:rPr>
        <w:t>contra</w:t>
      </w:r>
      <w:r>
        <w:rPr>
          <w:color w:val="231F20"/>
          <w:spacing w:val="11"/>
        </w:rPr>
        <w:t> </w:t>
      </w:r>
      <w:r>
        <w:rPr>
          <w:color w:val="231F20"/>
        </w:rPr>
        <w:t>la</w:t>
      </w:r>
      <w:r>
        <w:rPr>
          <w:color w:val="231F20"/>
          <w:spacing w:val="-21"/>
        </w:rPr>
        <w:t> </w:t>
      </w:r>
      <w:r>
        <w:rPr>
          <w:color w:val="231F20"/>
        </w:rPr>
        <w:t>Violencia,</w:t>
      </w:r>
      <w:r>
        <w:rPr>
          <w:color w:val="231F20"/>
          <w:spacing w:val="4"/>
        </w:rPr>
        <w:t> </w:t>
      </w:r>
      <w:r>
        <w:rPr>
          <w:color w:val="231F20"/>
        </w:rPr>
        <w:t>el</w:t>
      </w:r>
      <w:r>
        <w:rPr>
          <w:color w:val="231F20"/>
          <w:spacing w:val="11"/>
        </w:rPr>
        <w:t> </w:t>
      </w:r>
      <w:r>
        <w:rPr>
          <w:color w:val="231F20"/>
        </w:rPr>
        <w:t>Racismo,</w:t>
      </w:r>
      <w:r>
        <w:rPr>
          <w:color w:val="231F20"/>
          <w:spacing w:val="-57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Xenofobia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Intolerancia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Deporte</w:t>
      </w:r>
    </w:p>
    <w:p>
      <w:pPr>
        <w:pStyle w:val="BodyText"/>
        <w:spacing w:before="4"/>
        <w:ind w:left="0" w:firstLine="0"/>
        <w:jc w:val="left"/>
        <w:rPr>
          <w:b/>
        </w:rPr>
      </w:pPr>
    </w:p>
    <w:p>
      <w:pPr>
        <w:spacing w:line="206" w:lineRule="auto" w:before="0"/>
        <w:ind w:left="811" w:right="0" w:hanging="342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20.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</w:t>
      </w:r>
      <w:r>
        <w:rPr>
          <w:i/>
          <w:color w:val="231F20"/>
          <w:w w:val="105"/>
          <w:sz w:val="20"/>
        </w:rPr>
        <w:t>omisión</w:t>
      </w:r>
      <w:r>
        <w:rPr>
          <w:i/>
          <w:color w:val="231F20"/>
          <w:spacing w:val="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Estatal</w:t>
      </w:r>
      <w:r>
        <w:rPr>
          <w:i/>
          <w:color w:val="231F20"/>
          <w:spacing w:val="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contra</w:t>
      </w:r>
      <w:r>
        <w:rPr>
          <w:i/>
          <w:color w:val="231F20"/>
          <w:spacing w:val="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la</w:t>
      </w:r>
      <w:r>
        <w:rPr>
          <w:i/>
          <w:color w:val="231F20"/>
          <w:spacing w:val="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Violencia,</w:t>
      </w:r>
      <w:r>
        <w:rPr>
          <w:i/>
          <w:color w:val="231F20"/>
          <w:spacing w:val="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el</w:t>
      </w:r>
      <w:r>
        <w:rPr>
          <w:i/>
          <w:color w:val="231F20"/>
          <w:spacing w:val="-62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Racismo,</w:t>
      </w:r>
      <w:r>
        <w:rPr>
          <w:i/>
          <w:color w:val="231F20"/>
          <w:spacing w:val="-12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la</w:t>
      </w:r>
      <w:r>
        <w:rPr>
          <w:i/>
          <w:color w:val="231F20"/>
          <w:spacing w:val="-1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Xenofobia</w:t>
      </w:r>
      <w:r>
        <w:rPr>
          <w:i/>
          <w:color w:val="231F20"/>
          <w:spacing w:val="-1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y</w:t>
      </w:r>
      <w:r>
        <w:rPr>
          <w:i/>
          <w:color w:val="231F20"/>
          <w:spacing w:val="-1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la</w:t>
      </w:r>
      <w:r>
        <w:rPr>
          <w:i/>
          <w:color w:val="231F20"/>
          <w:spacing w:val="-1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Intolerancia</w:t>
      </w:r>
      <w:r>
        <w:rPr>
          <w:i/>
          <w:color w:val="231F20"/>
          <w:spacing w:val="-1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en</w:t>
      </w:r>
      <w:r>
        <w:rPr>
          <w:i/>
          <w:color w:val="231F20"/>
          <w:spacing w:val="-1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el</w:t>
      </w:r>
      <w:r>
        <w:rPr>
          <w:i/>
          <w:color w:val="231F20"/>
          <w:spacing w:val="-1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Deporte.</w:t>
      </w:r>
    </w:p>
    <w:p>
      <w:pPr>
        <w:pStyle w:val="ListParagraph"/>
        <w:numPr>
          <w:ilvl w:val="0"/>
          <w:numId w:val="33"/>
        </w:numPr>
        <w:tabs>
          <w:tab w:pos="1158" w:val="left" w:leader="none"/>
        </w:tabs>
        <w:spacing w:line="206" w:lineRule="auto" w:before="215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Comisión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Estatal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contra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44"/>
          <w:w w:val="105"/>
          <w:sz w:val="20"/>
        </w:rPr>
        <w:t> </w:t>
      </w:r>
      <w:r>
        <w:rPr>
          <w:color w:val="231F20"/>
          <w:w w:val="105"/>
          <w:sz w:val="20"/>
        </w:rPr>
        <w:t>Violencia,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Racismo,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la Xenofobia y la Intolerancia en el Deporte es un órgano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colegiado encargado de la formulación y realización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políticas activas contra la violencia, la intolerancia y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evitación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prácticas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racistas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xenófobas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deporte.</w:t>
      </w:r>
    </w:p>
    <w:p>
      <w:pPr>
        <w:pStyle w:val="ListParagraph"/>
        <w:numPr>
          <w:ilvl w:val="0"/>
          <w:numId w:val="33"/>
        </w:numPr>
        <w:tabs>
          <w:tab w:pos="1178" w:val="left" w:leader="none"/>
        </w:tabs>
        <w:spacing w:line="206" w:lineRule="auto" w:before="6" w:after="0"/>
        <w:ind w:left="470" w:right="108" w:firstLine="341"/>
        <w:jc w:val="both"/>
        <w:rPr>
          <w:sz w:val="20"/>
        </w:rPr>
      </w:pPr>
      <w:r>
        <w:rPr>
          <w:color w:val="231F20"/>
          <w:w w:val="110"/>
          <w:sz w:val="20"/>
        </w:rPr>
        <w:t>La Comisión Estatal es un órgano integrado por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05"/>
          <w:sz w:val="20"/>
        </w:rPr>
        <w:t>representantes de la Administración General del Estado,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10"/>
          <w:sz w:val="20"/>
        </w:rPr>
        <w:t>de las Comunidades Autónomas y Corporaciones Loca-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05"/>
          <w:sz w:val="20"/>
        </w:rPr>
        <w:t>les, de las federaciones deportivas españolas o ligas pro-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fesionales,</w:t>
      </w:r>
      <w:r>
        <w:rPr>
          <w:color w:val="231F20"/>
          <w:spacing w:val="2"/>
          <w:w w:val="105"/>
          <w:sz w:val="20"/>
        </w:rPr>
        <w:t> </w:t>
      </w:r>
      <w:r>
        <w:rPr>
          <w:color w:val="231F20"/>
          <w:w w:val="105"/>
          <w:sz w:val="20"/>
        </w:rPr>
        <w:t>asociaciones</w:t>
      </w:r>
      <w:r>
        <w:rPr>
          <w:color w:val="231F20"/>
          <w:spacing w:val="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2"/>
          <w:w w:val="105"/>
          <w:sz w:val="20"/>
        </w:rPr>
        <w:t> </w:t>
      </w:r>
      <w:r>
        <w:rPr>
          <w:color w:val="231F20"/>
          <w:w w:val="105"/>
          <w:sz w:val="20"/>
        </w:rPr>
        <w:t>deportistas</w:t>
      </w:r>
      <w:r>
        <w:rPr>
          <w:color w:val="231F20"/>
          <w:spacing w:val="2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2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2"/>
          <w:w w:val="105"/>
          <w:sz w:val="20"/>
        </w:rPr>
        <w:t> </w:t>
      </w:r>
      <w:r>
        <w:rPr>
          <w:color w:val="231F20"/>
          <w:w w:val="105"/>
          <w:sz w:val="20"/>
        </w:rPr>
        <w:t>personas</w:t>
      </w:r>
      <w:r>
        <w:rPr>
          <w:color w:val="231F20"/>
          <w:spacing w:val="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</w:p>
    <w:p>
      <w:pPr>
        <w:spacing w:after="0" w:line="206" w:lineRule="auto"/>
        <w:jc w:val="both"/>
        <w:rPr>
          <w:sz w:val="20"/>
        </w:rPr>
        <w:sectPr>
          <w:pgSz w:w="13320" w:h="17860"/>
          <w:pgMar w:header="1322" w:footer="0" w:top="1720" w:bottom="280" w:left="680" w:right="680"/>
          <w:cols w:num="2" w:equalWidth="0">
            <w:col w:w="5925" w:space="40"/>
            <w:col w:w="5995"/>
          </w:cols>
        </w:sectPr>
      </w:pPr>
    </w:p>
    <w:p>
      <w:pPr>
        <w:pStyle w:val="BodyText"/>
        <w:spacing w:line="213" w:lineRule="auto" w:before="116"/>
        <w:ind w:right="38" w:firstLine="0"/>
      </w:pPr>
      <w:r>
        <w:rPr>
          <w:color w:val="231F20"/>
          <w:w w:val="105"/>
        </w:rPr>
        <w:t>reconocido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prestigio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ámbito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deporte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seguri-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dad,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lucha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contra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violencia,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racismo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intoleran-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cia,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así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defensa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valores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éticos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encarna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deporte.</w:t>
      </w:r>
    </w:p>
    <w:p>
      <w:pPr>
        <w:pStyle w:val="BodyText"/>
        <w:spacing w:line="213" w:lineRule="auto"/>
        <w:ind w:right="38"/>
      </w:pPr>
      <w:r>
        <w:rPr>
          <w:color w:val="231F20"/>
          <w:w w:val="105"/>
        </w:rPr>
        <w:t>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composición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funcionamiento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Comisión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Estatal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establecerán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reglamentariamente.</w:t>
      </w:r>
    </w:p>
    <w:p>
      <w:pPr>
        <w:pStyle w:val="ListParagraph"/>
        <w:numPr>
          <w:ilvl w:val="0"/>
          <w:numId w:val="33"/>
        </w:numPr>
        <w:tabs>
          <w:tab w:pos="822" w:val="left" w:leader="none"/>
        </w:tabs>
        <w:spacing w:line="213" w:lineRule="auto" w:before="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Las funciones de la Comisión Estatal, entre otras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pudieran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asignársele,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son:</w:t>
      </w:r>
    </w:p>
    <w:p>
      <w:pPr>
        <w:pStyle w:val="ListParagraph"/>
        <w:numPr>
          <w:ilvl w:val="0"/>
          <w:numId w:val="34"/>
        </w:numPr>
        <w:tabs>
          <w:tab w:pos="833" w:val="left" w:leader="none"/>
        </w:tabs>
        <w:spacing w:line="240" w:lineRule="auto" w:before="63" w:after="0"/>
        <w:ind w:left="832" w:right="0" w:hanging="379"/>
        <w:jc w:val="both"/>
        <w:rPr>
          <w:sz w:val="20"/>
        </w:rPr>
      </w:pP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realización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actuaciones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dirigidas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a:</w:t>
      </w:r>
    </w:p>
    <w:p>
      <w:pPr>
        <w:pStyle w:val="ListParagraph"/>
        <w:numPr>
          <w:ilvl w:val="0"/>
          <w:numId w:val="35"/>
        </w:numPr>
        <w:tabs>
          <w:tab w:pos="603" w:val="left" w:leader="none"/>
        </w:tabs>
        <w:spacing w:line="213" w:lineRule="auto" w:before="8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Promover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impulsar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acciones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prevención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contra la actuación violenta en los acontecimientos de-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portivos.</w:t>
      </w:r>
    </w:p>
    <w:p>
      <w:pPr>
        <w:pStyle w:val="ListParagraph"/>
        <w:numPr>
          <w:ilvl w:val="0"/>
          <w:numId w:val="35"/>
        </w:numPr>
        <w:tabs>
          <w:tab w:pos="623" w:val="left" w:leader="none"/>
        </w:tabs>
        <w:spacing w:line="213" w:lineRule="auto" w:before="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Fomentar,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coordinar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realizar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campañas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divulgación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sensibilización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contra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violencia,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racismo,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xenofobia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intolerancia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todas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sus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for-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mas, con el fin de conseguir que el deporte sea un refe-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rente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integración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convivencia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social.</w:t>
      </w:r>
    </w:p>
    <w:p>
      <w:pPr>
        <w:pStyle w:val="ListParagraph"/>
        <w:numPr>
          <w:ilvl w:val="0"/>
          <w:numId w:val="35"/>
        </w:numPr>
        <w:tabs>
          <w:tab w:pos="623" w:val="left" w:leader="none"/>
        </w:tabs>
        <w:spacing w:line="213" w:lineRule="auto" w:before="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Elaborar orientaciones y recomendaciones a 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federaciones deportivas españolas, a las ligas profesiona-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les, sociedades anónimas deportivas y clubes deportivos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para la organización de aquellos espectáculos en los 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razonablemente se prevea la posibilidad de actos violen-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tos,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racistas,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xenófobos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intolerantes.</w:t>
      </w:r>
    </w:p>
    <w:p>
      <w:pPr>
        <w:pStyle w:val="ListParagraph"/>
        <w:numPr>
          <w:ilvl w:val="0"/>
          <w:numId w:val="34"/>
        </w:numPr>
        <w:tabs>
          <w:tab w:pos="844" w:val="left" w:leader="none"/>
        </w:tabs>
        <w:spacing w:line="213" w:lineRule="auto" w:before="124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De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elaboración,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informe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participación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for-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mulación de políticas generales de sensibilización sobre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prevención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violencia,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racismo,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xenofobia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intolerancia,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orientadas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especialmente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a:</w:t>
      </w:r>
    </w:p>
    <w:p>
      <w:pPr>
        <w:pStyle w:val="ListParagraph"/>
        <w:numPr>
          <w:ilvl w:val="0"/>
          <w:numId w:val="36"/>
        </w:numPr>
        <w:tabs>
          <w:tab w:pos="603" w:val="left" w:leader="none"/>
        </w:tabs>
        <w:spacing w:line="213" w:lineRule="auto" w:before="84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Informar  aquellos  proyectos  de  disposiciones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 le sean solicitados por las Administraciones Públicas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competentes en materia de espectáculos deportivos, 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particular las relativas a policía de espectáculos deporti-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vos,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disciplina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deportiva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reglamentaciones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técnicas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sobre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instalaciones.</w:t>
      </w:r>
    </w:p>
    <w:p>
      <w:pPr>
        <w:pStyle w:val="ListParagraph"/>
        <w:numPr>
          <w:ilvl w:val="0"/>
          <w:numId w:val="36"/>
        </w:numPr>
        <w:tabs>
          <w:tab w:pos="623" w:val="left" w:leader="none"/>
        </w:tabs>
        <w:spacing w:line="213" w:lineRule="auto" w:before="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   Informar preceptivamente las disposiciones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Comunidades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Autónomas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afecten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régimen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estatal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prevención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violencia,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racismo,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xeno-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fobia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intolerancia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deporte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disposiciones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las Comunidades Autónomas sobre prevención de la vio-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lencia, el racismo, la xenofobia y la intolerancia en 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sean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enviadas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aquéllas.</w:t>
      </w:r>
    </w:p>
    <w:p>
      <w:pPr>
        <w:pStyle w:val="ListParagraph"/>
        <w:numPr>
          <w:ilvl w:val="0"/>
          <w:numId w:val="34"/>
        </w:numPr>
        <w:tabs>
          <w:tab w:pos="822" w:val="left" w:leader="none"/>
        </w:tabs>
        <w:spacing w:line="240" w:lineRule="auto" w:before="103" w:after="0"/>
        <w:ind w:left="821" w:right="0" w:hanging="368"/>
        <w:jc w:val="both"/>
        <w:rPr>
          <w:sz w:val="20"/>
        </w:rPr>
      </w:pPr>
      <w:r>
        <w:rPr>
          <w:color w:val="231F20"/>
          <w:w w:val="105"/>
          <w:sz w:val="20"/>
        </w:rPr>
        <w:t>De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vigilancia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control,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efectos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de:</w:t>
      </w:r>
    </w:p>
    <w:p>
      <w:pPr>
        <w:pStyle w:val="ListParagraph"/>
        <w:numPr>
          <w:ilvl w:val="0"/>
          <w:numId w:val="37"/>
        </w:numPr>
        <w:tabs>
          <w:tab w:pos="603" w:val="left" w:leader="none"/>
        </w:tabs>
        <w:spacing w:line="213" w:lineRule="auto" w:before="8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Proponer a las autoridades públicas competentes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la adopción de medidas sancionadoras a quienes incum-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plan la normativa prevista en esta Ley y en las normas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desarrollan.</w:t>
      </w:r>
    </w:p>
    <w:p>
      <w:pPr>
        <w:pStyle w:val="ListParagraph"/>
        <w:numPr>
          <w:ilvl w:val="0"/>
          <w:numId w:val="37"/>
        </w:numPr>
        <w:tabs>
          <w:tab w:pos="623" w:val="left" w:leader="none"/>
        </w:tabs>
        <w:spacing w:line="213" w:lineRule="auto" w:before="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</w:t>
      </w:r>
      <w:r>
        <w:rPr>
          <w:color w:val="231F20"/>
          <w:spacing w:val="27"/>
          <w:w w:val="105"/>
          <w:sz w:val="20"/>
        </w:rPr>
        <w:t> </w:t>
      </w:r>
      <w:r>
        <w:rPr>
          <w:color w:val="231F20"/>
          <w:w w:val="105"/>
          <w:sz w:val="20"/>
        </w:rPr>
        <w:t>Interponer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recurso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ante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Comité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Español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Dis-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ciplina Deportiva contra los actos dictados en cualquier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instancia por las federaciones deportivas en la aplicación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del régimen disciplinario previsto en esta Ley, cuando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considere que aquéllos no se ajustan al régimen de san-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ciones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establecido.</w:t>
      </w:r>
    </w:p>
    <w:p>
      <w:pPr>
        <w:pStyle w:val="ListParagraph"/>
        <w:numPr>
          <w:ilvl w:val="0"/>
          <w:numId w:val="37"/>
        </w:numPr>
        <w:tabs>
          <w:tab w:pos="623" w:val="left" w:leader="none"/>
        </w:tabs>
        <w:spacing w:line="213" w:lineRule="auto" w:before="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Instar a las federaciones deportivas españolas 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ligas profesionales a modificar sus estatutos para recoger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en los regímenes disciplinarios las normas relativas a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violencia, el racismo, la xenofobia y la intolerancia en el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deporte.</w:t>
      </w:r>
    </w:p>
    <w:p>
      <w:pPr>
        <w:pStyle w:val="ListParagraph"/>
        <w:numPr>
          <w:ilvl w:val="0"/>
          <w:numId w:val="37"/>
        </w:numPr>
        <w:tabs>
          <w:tab w:pos="623" w:val="left" w:leader="none"/>
        </w:tabs>
        <w:spacing w:line="213" w:lineRule="auto" w:before="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Instar a las federaciones deportivas españolas 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suprimir toda normativa que implique discriminación 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 práctica deportiva de cualquier persona en función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nacionalidad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u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origen.</w:t>
      </w:r>
    </w:p>
    <w:p>
      <w:pPr>
        <w:pStyle w:val="ListParagraph"/>
        <w:numPr>
          <w:ilvl w:val="0"/>
          <w:numId w:val="37"/>
        </w:numPr>
        <w:tabs>
          <w:tab w:pos="623" w:val="left" w:leader="none"/>
        </w:tabs>
        <w:spacing w:line="213" w:lineRule="auto" w:before="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Promover medidas para la realización de los con-</w:t>
      </w:r>
      <w:r>
        <w:rPr>
          <w:color w:val="231F20"/>
          <w:spacing w:val="-62"/>
          <w:w w:val="105"/>
          <w:sz w:val="20"/>
        </w:rPr>
        <w:t> </w:t>
      </w:r>
      <w:r>
        <w:rPr>
          <w:color w:val="231F20"/>
          <w:w w:val="105"/>
          <w:sz w:val="20"/>
        </w:rPr>
        <w:t>troles de alcoholemia en los espectáculos deportivos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alto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riesgo,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prohibición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introducir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mis-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mos objetos peligrosos o susceptibles de ser utilizados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armas.</w:t>
      </w:r>
    </w:p>
    <w:p>
      <w:pPr>
        <w:pStyle w:val="ListParagraph"/>
        <w:numPr>
          <w:ilvl w:val="0"/>
          <w:numId w:val="37"/>
        </w:numPr>
        <w:tabs>
          <w:tab w:pos="623" w:val="left" w:leader="none"/>
        </w:tabs>
        <w:spacing w:line="213" w:lineRule="auto" w:before="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Proponer el marco de actuación de las Agrupa-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ciones de Voluntarios prevista en el artículo 19 de esta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Ley.</w:t>
      </w:r>
    </w:p>
    <w:p>
      <w:pPr>
        <w:pStyle w:val="ListParagraph"/>
        <w:numPr>
          <w:ilvl w:val="0"/>
          <w:numId w:val="37"/>
        </w:numPr>
        <w:tabs>
          <w:tab w:pos="585" w:val="left" w:leader="none"/>
        </w:tabs>
        <w:spacing w:line="206" w:lineRule="auto" w:before="122" w:after="0"/>
        <w:ind w:left="113" w:right="505" w:firstLine="341"/>
        <w:jc w:val="both"/>
        <w:rPr>
          <w:sz w:val="20"/>
        </w:rPr>
      </w:pPr>
      <w:r>
        <w:rPr>
          <w:color w:val="231F20"/>
          <w:w w:val="99"/>
          <w:sz w:val="20"/>
        </w:rPr>
        <w:br w:type="column"/>
      </w:r>
      <w:r>
        <w:rPr>
          <w:color w:val="231F20"/>
          <w:w w:val="105"/>
          <w:sz w:val="20"/>
        </w:rPr>
        <w:t>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Declarar un acontecimiento deportivo como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alto riesgo, a los efectos determinados en esta Ley y 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sus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disposiciones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desarrollo.</w:t>
      </w:r>
    </w:p>
    <w:p>
      <w:pPr>
        <w:pStyle w:val="ListParagraph"/>
        <w:numPr>
          <w:ilvl w:val="0"/>
          <w:numId w:val="37"/>
        </w:numPr>
        <w:tabs>
          <w:tab w:pos="623" w:val="left" w:leader="none"/>
        </w:tabs>
        <w:spacing w:line="206" w:lineRule="auto" w:before="3" w:after="0"/>
        <w:ind w:left="113" w:right="505" w:firstLine="341"/>
        <w:jc w:val="both"/>
        <w:rPr>
          <w:sz w:val="20"/>
        </w:rPr>
      </w:pPr>
      <w:r>
        <w:rPr>
          <w:color w:val="231F20"/>
          <w:w w:val="110"/>
          <w:sz w:val="20"/>
        </w:rPr>
        <w:t>º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Coordinar su actuación con la desarrollada por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05"/>
          <w:sz w:val="20"/>
        </w:rPr>
        <w:t>los órganos periféricos de la Administración General del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Estado con funciones en materia de prevención de la vio-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lencia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deporte,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así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como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seguimiento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activi-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10"/>
          <w:sz w:val="20"/>
        </w:rPr>
        <w:t>dad.</w:t>
      </w:r>
    </w:p>
    <w:p>
      <w:pPr>
        <w:pStyle w:val="ListParagraph"/>
        <w:numPr>
          <w:ilvl w:val="0"/>
          <w:numId w:val="37"/>
        </w:numPr>
        <w:tabs>
          <w:tab w:pos="623" w:val="left" w:leader="none"/>
        </w:tabs>
        <w:spacing w:line="206" w:lineRule="auto" w:before="4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</w:t>
      </w:r>
      <w:r>
        <w:rPr>
          <w:color w:val="231F20"/>
          <w:spacing w:val="36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marco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propia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reglamentación,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ser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uno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 los proponentes anuales de la concesión del Premio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Nacional 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recompensa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valores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deportividad.</w:t>
      </w:r>
    </w:p>
    <w:p>
      <w:pPr>
        <w:pStyle w:val="ListParagraph"/>
        <w:numPr>
          <w:ilvl w:val="0"/>
          <w:numId w:val="34"/>
        </w:numPr>
        <w:tabs>
          <w:tab w:pos="844" w:val="left" w:leader="none"/>
        </w:tabs>
        <w:spacing w:line="206" w:lineRule="auto" w:before="131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De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información,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elaboración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estadísticas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eva-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luación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situaciones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riesgo,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destinadas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a:</w:t>
      </w:r>
    </w:p>
    <w:p>
      <w:pPr>
        <w:pStyle w:val="ListParagraph"/>
        <w:numPr>
          <w:ilvl w:val="0"/>
          <w:numId w:val="38"/>
        </w:numPr>
        <w:tabs>
          <w:tab w:pos="603" w:val="left" w:leader="none"/>
        </w:tabs>
        <w:spacing w:line="206" w:lineRule="auto" w:before="87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Recoger y publicar anualmente los datos sobre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violencia,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racismo,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xenofobia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intolerancia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espec-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táculos deportivos, previa disociación de los datos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carácter personal relacionados con las mismas, así como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realizar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encuestas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sobre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esta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materia.</w:t>
      </w:r>
    </w:p>
    <w:p>
      <w:pPr>
        <w:pStyle w:val="ListParagraph"/>
        <w:numPr>
          <w:ilvl w:val="0"/>
          <w:numId w:val="38"/>
        </w:numPr>
        <w:tabs>
          <w:tab w:pos="623" w:val="left" w:leader="none"/>
        </w:tabs>
        <w:spacing w:line="206" w:lineRule="auto" w:before="5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    Realizar informes y estudios sobre las causas 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z w:val="20"/>
        </w:rPr>
        <w:t>los efectos de la violencia, racismo, xenofobia e intoleran-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cia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deporte.</w:t>
      </w:r>
    </w:p>
    <w:p>
      <w:pPr>
        <w:pStyle w:val="ListParagraph"/>
        <w:numPr>
          <w:ilvl w:val="0"/>
          <w:numId w:val="34"/>
        </w:numPr>
        <w:tabs>
          <w:tab w:pos="833" w:val="left" w:leader="none"/>
        </w:tabs>
        <w:spacing w:line="206" w:lineRule="auto" w:before="130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De colaboración y cooperación con las Comunida-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des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Autónomas:</w:t>
      </w:r>
    </w:p>
    <w:p>
      <w:pPr>
        <w:pStyle w:val="BodyText"/>
        <w:spacing w:line="206" w:lineRule="auto" w:before="87"/>
        <w:ind w:right="505"/>
      </w:pPr>
      <w:r>
        <w:rPr>
          <w:color w:val="231F20"/>
          <w:w w:val="105"/>
        </w:rPr>
        <w:t>Establecer mecanismos de colaboración y de coope-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ración con las Comunidades Autónomas para la ejecución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medidas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previstas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apartados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anteriores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cuando fueran competencia de las mismas, y especial-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mente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órganos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que  con  similares  finalidades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Comisión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Estatal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existan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Comunidades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Autónomas.</w:t>
      </w:r>
    </w:p>
    <w:p>
      <w:pPr>
        <w:pStyle w:val="BodyText"/>
        <w:spacing w:before="8"/>
        <w:ind w:left="0" w:firstLine="0"/>
        <w:jc w:val="left"/>
        <w:rPr>
          <w:sz w:val="27"/>
        </w:rPr>
      </w:pPr>
    </w:p>
    <w:p>
      <w:pPr>
        <w:spacing w:before="0"/>
        <w:ind w:left="108" w:right="500" w:firstLine="0"/>
        <w:jc w:val="center"/>
        <w:rPr>
          <w:sz w:val="22"/>
        </w:rPr>
      </w:pPr>
      <w:r>
        <w:rPr>
          <w:color w:val="231F20"/>
          <w:w w:val="105"/>
          <w:sz w:val="22"/>
        </w:rPr>
        <w:t>TÍTULO II</w:t>
      </w:r>
    </w:p>
    <w:p>
      <w:pPr>
        <w:pStyle w:val="BodyText"/>
        <w:spacing w:before="3"/>
        <w:ind w:left="0" w:firstLine="0"/>
        <w:jc w:val="left"/>
        <w:rPr>
          <w:sz w:val="27"/>
        </w:rPr>
      </w:pPr>
    </w:p>
    <w:p>
      <w:pPr>
        <w:pStyle w:val="Heading1"/>
        <w:spacing w:line="225" w:lineRule="auto" w:before="1"/>
        <w:ind w:left="113" w:right="500"/>
      </w:pPr>
      <w:r>
        <w:rPr>
          <w:color w:val="231F20"/>
        </w:rPr>
        <w:t>Régimen</w:t>
      </w:r>
      <w:r>
        <w:rPr>
          <w:color w:val="231F20"/>
          <w:spacing w:val="-6"/>
        </w:rPr>
        <w:t> </w:t>
      </w:r>
      <w:r>
        <w:rPr>
          <w:color w:val="231F20"/>
        </w:rPr>
        <w:t>sancionador</w:t>
      </w:r>
      <w:r>
        <w:rPr>
          <w:color w:val="231F20"/>
          <w:spacing w:val="-5"/>
        </w:rPr>
        <w:t> </w:t>
      </w:r>
      <w:r>
        <w:rPr>
          <w:color w:val="231F20"/>
        </w:rPr>
        <w:t>contra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violencia,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racismo,</w:t>
      </w:r>
      <w:r>
        <w:rPr>
          <w:color w:val="231F20"/>
          <w:spacing w:val="-63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xenofobia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intolerancia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deporte</w:t>
      </w:r>
    </w:p>
    <w:p>
      <w:pPr>
        <w:pStyle w:val="BodyText"/>
        <w:ind w:left="0" w:firstLine="0"/>
        <w:jc w:val="left"/>
        <w:rPr>
          <w:b/>
          <w:sz w:val="21"/>
        </w:rPr>
      </w:pPr>
    </w:p>
    <w:p>
      <w:pPr>
        <w:pStyle w:val="BodyText"/>
        <w:ind w:left="108" w:right="500" w:firstLine="0"/>
        <w:jc w:val="center"/>
      </w:pPr>
      <w:r>
        <w:rPr>
          <w:color w:val="231F20"/>
          <w:w w:val="110"/>
        </w:rPr>
        <w:t>CAPÍTULO</w:t>
      </w:r>
      <w:r>
        <w:rPr>
          <w:color w:val="231F20"/>
          <w:spacing w:val="-2"/>
          <w:w w:val="110"/>
        </w:rPr>
        <w:t> </w:t>
      </w:r>
      <w:r>
        <w:rPr>
          <w:color w:val="231F20"/>
          <w:w w:val="110"/>
        </w:rPr>
        <w:t>I</w:t>
      </w:r>
    </w:p>
    <w:p>
      <w:pPr>
        <w:pStyle w:val="Heading2"/>
        <w:spacing w:before="160"/>
        <w:ind w:left="108" w:right="500"/>
      </w:pPr>
      <w:r>
        <w:rPr>
          <w:color w:val="231F20"/>
        </w:rPr>
        <w:t>Infracciones</w:t>
      </w:r>
    </w:p>
    <w:p>
      <w:pPr>
        <w:pStyle w:val="BodyText"/>
        <w:spacing w:before="9"/>
        <w:ind w:left="0" w:firstLine="0"/>
        <w:jc w:val="left"/>
        <w:rPr>
          <w:b/>
          <w:sz w:val="19"/>
        </w:rPr>
      </w:pPr>
    </w:p>
    <w:p>
      <w:pPr>
        <w:spacing w:line="206" w:lineRule="auto" w:before="0"/>
        <w:ind w:left="454" w:right="442" w:hanging="341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11"/>
          <w:w w:val="105"/>
          <w:sz w:val="20"/>
        </w:rPr>
        <w:t> </w:t>
      </w:r>
      <w:r>
        <w:rPr>
          <w:color w:val="231F20"/>
          <w:w w:val="105"/>
          <w:sz w:val="20"/>
        </w:rPr>
        <w:t>21.</w:t>
      </w:r>
      <w:r>
        <w:rPr>
          <w:color w:val="231F20"/>
          <w:spacing w:val="2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Infracciones</w:t>
      </w:r>
      <w:r>
        <w:rPr>
          <w:i/>
          <w:color w:val="231F20"/>
          <w:spacing w:val="12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1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las</w:t>
      </w:r>
      <w:r>
        <w:rPr>
          <w:i/>
          <w:color w:val="231F20"/>
          <w:spacing w:val="12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personas</w:t>
      </w:r>
      <w:r>
        <w:rPr>
          <w:i/>
          <w:color w:val="231F20"/>
          <w:spacing w:val="12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organizadoras</w:t>
      </w:r>
      <w:r>
        <w:rPr>
          <w:i/>
          <w:color w:val="231F20"/>
          <w:spacing w:val="-6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competiciones</w:t>
      </w:r>
      <w:r>
        <w:rPr>
          <w:i/>
          <w:color w:val="231F20"/>
          <w:spacing w:val="-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y</w:t>
      </w:r>
      <w:r>
        <w:rPr>
          <w:i/>
          <w:color w:val="231F20"/>
          <w:spacing w:val="-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espectáculos</w:t>
      </w:r>
      <w:r>
        <w:rPr>
          <w:i/>
          <w:color w:val="231F20"/>
          <w:spacing w:val="-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deportivos.</w:t>
      </w:r>
    </w:p>
    <w:p>
      <w:pPr>
        <w:pStyle w:val="ListParagraph"/>
        <w:numPr>
          <w:ilvl w:val="0"/>
          <w:numId w:val="39"/>
        </w:numPr>
        <w:tabs>
          <w:tab w:pos="802" w:val="left" w:leader="none"/>
        </w:tabs>
        <w:spacing w:line="240" w:lineRule="auto" w:before="188" w:after="0"/>
        <w:ind w:left="801" w:right="0" w:hanging="348"/>
        <w:jc w:val="both"/>
        <w:rPr>
          <w:sz w:val="20"/>
        </w:rPr>
      </w:pPr>
      <w:r>
        <w:rPr>
          <w:color w:val="231F20"/>
          <w:w w:val="105"/>
          <w:sz w:val="20"/>
        </w:rPr>
        <w:t>Son</w:t>
      </w:r>
      <w:r>
        <w:rPr>
          <w:color w:val="231F20"/>
          <w:spacing w:val="14"/>
          <w:w w:val="105"/>
          <w:sz w:val="20"/>
        </w:rPr>
        <w:t> </w:t>
      </w:r>
      <w:r>
        <w:rPr>
          <w:color w:val="231F20"/>
          <w:w w:val="105"/>
          <w:sz w:val="20"/>
        </w:rPr>
        <w:t>infracciones</w:t>
      </w:r>
      <w:r>
        <w:rPr>
          <w:color w:val="231F20"/>
          <w:spacing w:val="14"/>
          <w:w w:val="105"/>
          <w:sz w:val="20"/>
        </w:rPr>
        <w:t> </w:t>
      </w:r>
      <w:r>
        <w:rPr>
          <w:color w:val="231F20"/>
          <w:w w:val="105"/>
          <w:sz w:val="20"/>
        </w:rPr>
        <w:t>muy</w:t>
      </w:r>
      <w:r>
        <w:rPr>
          <w:color w:val="231F20"/>
          <w:spacing w:val="14"/>
          <w:w w:val="105"/>
          <w:sz w:val="20"/>
        </w:rPr>
        <w:t> </w:t>
      </w:r>
      <w:r>
        <w:rPr>
          <w:color w:val="231F20"/>
          <w:w w:val="105"/>
          <w:sz w:val="20"/>
        </w:rPr>
        <w:t>graves:</w:t>
      </w:r>
    </w:p>
    <w:p>
      <w:pPr>
        <w:pStyle w:val="ListParagraph"/>
        <w:numPr>
          <w:ilvl w:val="0"/>
          <w:numId w:val="40"/>
        </w:numPr>
        <w:tabs>
          <w:tab w:pos="833" w:val="left" w:leader="none"/>
        </w:tabs>
        <w:spacing w:line="206" w:lineRule="auto" w:before="80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 incumplimiento de las normas o instrucciones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regulan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celebración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competiciones,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pruebas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espectáculos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deportivos,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impida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normal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desarro-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llo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produzca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importantes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perjuicios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quienes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partici-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pen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ellos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público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asistente.</w:t>
      </w:r>
    </w:p>
    <w:p>
      <w:pPr>
        <w:pStyle w:val="ListParagraph"/>
        <w:numPr>
          <w:ilvl w:val="0"/>
          <w:numId w:val="40"/>
        </w:numPr>
        <w:tabs>
          <w:tab w:pos="844" w:val="left" w:leader="none"/>
        </w:tabs>
        <w:spacing w:line="206" w:lineRule="auto" w:before="5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 incumplimiento de las medidas de seguridad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aplicables de conformidad con esta Ley y las disposicio-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nes que la desarrollan y que supongan un grave riesgo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asistentes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recintos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deportivos.</w:t>
      </w:r>
    </w:p>
    <w:p>
      <w:pPr>
        <w:pStyle w:val="ListParagraph"/>
        <w:numPr>
          <w:ilvl w:val="0"/>
          <w:numId w:val="40"/>
        </w:numPr>
        <w:tabs>
          <w:tab w:pos="822" w:val="left" w:leader="none"/>
        </w:tabs>
        <w:spacing w:line="206" w:lineRule="auto" w:before="3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desobediencia reiterada de las órdenes o dis-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posiciones de las autoridades gubernativas acerca de 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condiciones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celebración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tales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espectáculos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sobre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cuestiones que afecten a su normal y adecuado desarro-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llo.</w:t>
      </w:r>
    </w:p>
    <w:p>
      <w:pPr>
        <w:pStyle w:val="ListParagraph"/>
        <w:numPr>
          <w:ilvl w:val="0"/>
          <w:numId w:val="40"/>
        </w:numPr>
        <w:tabs>
          <w:tab w:pos="844" w:val="left" w:leader="none"/>
        </w:tabs>
        <w:spacing w:line="206" w:lineRule="auto" w:before="5" w:after="0"/>
        <w:ind w:left="113" w:right="505" w:firstLine="341"/>
        <w:jc w:val="both"/>
        <w:rPr>
          <w:sz w:val="20"/>
        </w:rPr>
      </w:pPr>
      <w:r>
        <w:rPr>
          <w:color w:val="231F20"/>
          <w:sz w:val="20"/>
        </w:rPr>
        <w:t>La alteración, sin cumplir los trámites pertinentes,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aforo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recinto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deportivo.</w:t>
      </w:r>
    </w:p>
    <w:p>
      <w:pPr>
        <w:pStyle w:val="ListParagraph"/>
        <w:numPr>
          <w:ilvl w:val="0"/>
          <w:numId w:val="40"/>
        </w:numPr>
        <w:tabs>
          <w:tab w:pos="833" w:val="left" w:leader="none"/>
        </w:tabs>
        <w:spacing w:line="206" w:lineRule="auto" w:before="2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falta de previsión o negligencia en la correc-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ción de los defectos o anomalías detectadas que supon-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gan un grave peligro para la seguridad de los recintos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deportivos y, específicamente, en los circuitos cerrados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televisión.</w:t>
      </w:r>
    </w:p>
    <w:p>
      <w:pPr>
        <w:pStyle w:val="ListParagraph"/>
        <w:numPr>
          <w:ilvl w:val="0"/>
          <w:numId w:val="40"/>
        </w:numPr>
        <w:tabs>
          <w:tab w:pos="788" w:val="left" w:leader="none"/>
        </w:tabs>
        <w:spacing w:line="206" w:lineRule="auto" w:before="4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 incumplimiento de las normas que regulan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celebración de los espectáculos deportivos que permita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40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40"/>
          <w:w w:val="105"/>
          <w:sz w:val="20"/>
        </w:rPr>
        <w:t> </w:t>
      </w:r>
      <w:r>
        <w:rPr>
          <w:color w:val="231F20"/>
          <w:w w:val="105"/>
          <w:sz w:val="20"/>
        </w:rPr>
        <w:t>produzcan</w:t>
      </w:r>
      <w:r>
        <w:rPr>
          <w:color w:val="231F20"/>
          <w:spacing w:val="40"/>
          <w:w w:val="105"/>
          <w:sz w:val="20"/>
        </w:rPr>
        <w:t> </w:t>
      </w:r>
      <w:r>
        <w:rPr>
          <w:color w:val="231F20"/>
          <w:w w:val="105"/>
          <w:sz w:val="20"/>
        </w:rPr>
        <w:t>comportamientos</w:t>
      </w:r>
      <w:r>
        <w:rPr>
          <w:color w:val="231F20"/>
          <w:spacing w:val="40"/>
          <w:w w:val="105"/>
          <w:sz w:val="20"/>
        </w:rPr>
        <w:t> </w:t>
      </w:r>
      <w:r>
        <w:rPr>
          <w:color w:val="231F20"/>
          <w:w w:val="105"/>
          <w:sz w:val="20"/>
        </w:rPr>
        <w:t>violentos,</w:t>
      </w:r>
      <w:r>
        <w:rPr>
          <w:color w:val="231F20"/>
          <w:spacing w:val="40"/>
          <w:w w:val="105"/>
          <w:sz w:val="20"/>
        </w:rPr>
        <w:t> </w:t>
      </w:r>
      <w:r>
        <w:rPr>
          <w:color w:val="231F20"/>
          <w:w w:val="105"/>
          <w:sz w:val="20"/>
        </w:rPr>
        <w:t>racistas,</w:t>
      </w:r>
    </w:p>
    <w:p>
      <w:pPr>
        <w:spacing w:after="0" w:line="206" w:lineRule="auto"/>
        <w:jc w:val="both"/>
        <w:rPr>
          <w:sz w:val="20"/>
        </w:rPr>
        <w:sectPr>
          <w:pgSz w:w="13320" w:h="17860"/>
          <w:pgMar w:header="1322" w:footer="0" w:top="1720" w:bottom="280" w:left="680" w:right="680"/>
          <w:cols w:num="2" w:equalWidth="0">
            <w:col w:w="5568" w:space="356"/>
            <w:col w:w="6036"/>
          </w:cols>
        </w:sectPr>
      </w:pPr>
    </w:p>
    <w:p>
      <w:pPr>
        <w:pStyle w:val="BodyText"/>
        <w:spacing w:line="208" w:lineRule="auto" w:before="120"/>
        <w:ind w:left="510" w:firstLine="0"/>
      </w:pPr>
      <w:r>
        <w:rPr>
          <w:color w:val="231F20"/>
          <w:w w:val="105"/>
        </w:rPr>
        <w:t>xenófobos e intolerantes definidos en los apartados 1 y 2</w:t>
      </w:r>
      <w:r>
        <w:rPr>
          <w:color w:val="231F20"/>
          <w:spacing w:val="-61"/>
          <w:w w:val="105"/>
        </w:rPr>
        <w:t> </w:t>
      </w:r>
      <w:r>
        <w:rPr>
          <w:color w:val="231F20"/>
        </w:rPr>
        <w:t>del artículo 2, bien por parte del público o entre el público</w:t>
      </w:r>
      <w:r>
        <w:rPr>
          <w:color w:val="231F20"/>
          <w:spacing w:val="1"/>
        </w:rPr>
        <w:t> </w:t>
      </w:r>
      <w:r>
        <w:rPr>
          <w:color w:val="231F20"/>
          <w:spacing w:val="-1"/>
          <w:w w:val="105"/>
        </w:rPr>
        <w:t>y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1"/>
          <w:w w:val="105"/>
        </w:rPr>
        <w:t>los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1"/>
          <w:w w:val="105"/>
        </w:rPr>
        <w:t>participantes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acontecimiento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deportivo,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cuando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concurra alguna de las circunstancias de perjuicio, riesgo</w:t>
      </w:r>
      <w:r>
        <w:rPr>
          <w:color w:val="231F20"/>
          <w:spacing w:val="-62"/>
          <w:w w:val="105"/>
        </w:rPr>
        <w:t> </w:t>
      </w:r>
      <w:r>
        <w:rPr>
          <w:color w:val="231F20"/>
          <w:w w:val="105"/>
        </w:rPr>
        <w:t>o peligro previstas en las letras a), b) y e) o cuando tales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comportamientos revistan la trascendencia o los efectos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contemplados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letras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c)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g)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presente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apartado.</w:t>
      </w:r>
    </w:p>
    <w:p>
      <w:pPr>
        <w:pStyle w:val="ListParagraph"/>
        <w:numPr>
          <w:ilvl w:val="0"/>
          <w:numId w:val="40"/>
        </w:numPr>
        <w:tabs>
          <w:tab w:pos="1241" w:val="left" w:leader="none"/>
        </w:tabs>
        <w:spacing w:line="208" w:lineRule="auto" w:before="2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organización, participación activa o la incenti-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vación y promoción de la realización de actos violentos,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racistas,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xenófobos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intolerantes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especial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trascenden-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cia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sus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efectos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actividad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deportiva,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compe-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tición o para las personas que asisten o participan en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misma.</w:t>
      </w:r>
    </w:p>
    <w:p>
      <w:pPr>
        <w:pStyle w:val="ListParagraph"/>
        <w:numPr>
          <w:ilvl w:val="0"/>
          <w:numId w:val="40"/>
        </w:numPr>
        <w:tabs>
          <w:tab w:pos="1241" w:val="left" w:leader="none"/>
        </w:tabs>
        <w:spacing w:line="208" w:lineRule="auto" w:before="1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</w:t>
      </w:r>
      <w:r>
        <w:rPr>
          <w:color w:val="231F20"/>
          <w:spacing w:val="42"/>
          <w:w w:val="105"/>
          <w:sz w:val="20"/>
        </w:rPr>
        <w:t> </w:t>
      </w:r>
      <w:r>
        <w:rPr>
          <w:color w:val="231F20"/>
          <w:w w:val="105"/>
          <w:sz w:val="20"/>
        </w:rPr>
        <w:t>quebrantamiento</w:t>
      </w:r>
      <w:r>
        <w:rPr>
          <w:color w:val="231F20"/>
          <w:spacing w:val="4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43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43"/>
          <w:w w:val="105"/>
          <w:sz w:val="20"/>
        </w:rPr>
        <w:t> </w:t>
      </w:r>
      <w:r>
        <w:rPr>
          <w:color w:val="231F20"/>
          <w:w w:val="105"/>
          <w:sz w:val="20"/>
        </w:rPr>
        <w:t>sanciones</w:t>
      </w:r>
      <w:r>
        <w:rPr>
          <w:color w:val="231F20"/>
          <w:spacing w:val="43"/>
          <w:w w:val="105"/>
          <w:sz w:val="20"/>
        </w:rPr>
        <w:t> </w:t>
      </w:r>
      <w:r>
        <w:rPr>
          <w:color w:val="231F20"/>
          <w:w w:val="105"/>
          <w:sz w:val="20"/>
        </w:rPr>
        <w:t>impuestas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en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materia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violencia,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racismo,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xenofobia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intolerancia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deporte.</w:t>
      </w:r>
    </w:p>
    <w:p>
      <w:pPr>
        <w:pStyle w:val="ListParagraph"/>
        <w:numPr>
          <w:ilvl w:val="0"/>
          <w:numId w:val="40"/>
        </w:numPr>
        <w:tabs>
          <w:tab w:pos="1174" w:val="left" w:leader="none"/>
        </w:tabs>
        <w:spacing w:line="208" w:lineRule="auto" w:before="1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realización de cualquier conducta definida 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 apartados primero y segundo del artículo 2 de la pre-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sente Ley, cuando concurra alguna de las circunstancias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perjuicio,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riesgo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peligro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previstas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letras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a),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b)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y e) o cuando revista la trascendencia o efectos contem-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plados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letras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c)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g)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presente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apartado.</w:t>
      </w:r>
    </w:p>
    <w:p>
      <w:pPr>
        <w:pStyle w:val="ListParagraph"/>
        <w:numPr>
          <w:ilvl w:val="0"/>
          <w:numId w:val="40"/>
        </w:numPr>
        <w:tabs>
          <w:tab w:pos="1174" w:val="left" w:leader="none"/>
        </w:tabs>
        <w:spacing w:line="208" w:lineRule="auto" w:before="1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 incumplimiento de las obligaciones previstas en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25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presente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Ley.</w:t>
      </w:r>
    </w:p>
    <w:p>
      <w:pPr>
        <w:pStyle w:val="ListParagraph"/>
        <w:numPr>
          <w:ilvl w:val="0"/>
          <w:numId w:val="39"/>
        </w:numPr>
        <w:tabs>
          <w:tab w:pos="1219" w:val="left" w:leader="none"/>
        </w:tabs>
        <w:spacing w:line="240" w:lineRule="auto" w:before="104" w:after="0"/>
        <w:ind w:left="1218" w:right="0" w:hanging="368"/>
        <w:jc w:val="both"/>
        <w:rPr>
          <w:sz w:val="20"/>
        </w:rPr>
      </w:pPr>
      <w:r>
        <w:rPr>
          <w:color w:val="231F20"/>
          <w:w w:val="105"/>
          <w:sz w:val="20"/>
        </w:rPr>
        <w:t>Son</w:t>
      </w:r>
      <w:r>
        <w:rPr>
          <w:color w:val="231F20"/>
          <w:spacing w:val="11"/>
          <w:w w:val="105"/>
          <w:sz w:val="20"/>
        </w:rPr>
        <w:t> </w:t>
      </w:r>
      <w:r>
        <w:rPr>
          <w:color w:val="231F20"/>
          <w:w w:val="105"/>
          <w:sz w:val="20"/>
        </w:rPr>
        <w:t>infracciones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graves:</w:t>
      </w:r>
    </w:p>
    <w:p>
      <w:pPr>
        <w:pStyle w:val="ListParagraph"/>
        <w:numPr>
          <w:ilvl w:val="0"/>
          <w:numId w:val="41"/>
        </w:numPr>
        <w:tabs>
          <w:tab w:pos="1194" w:val="left" w:leader="none"/>
        </w:tabs>
        <w:spacing w:line="208" w:lineRule="auto" w:before="8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Toda acción u omisión que suponga el incumpli-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miento de las medidas de seguridad y de las normas 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disciplinan la celebración de los espectáculos deportivos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y no constituya infracción muy grave con arreglo a 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letras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a),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b),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e),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f)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g)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apartado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anterior.</w:t>
      </w:r>
    </w:p>
    <w:p>
      <w:pPr>
        <w:pStyle w:val="ListParagraph"/>
        <w:numPr>
          <w:ilvl w:val="0"/>
          <w:numId w:val="41"/>
        </w:numPr>
        <w:tabs>
          <w:tab w:pos="1241" w:val="left" w:leader="none"/>
        </w:tabs>
        <w:spacing w:line="208" w:lineRule="auto" w:before="1" w:after="0"/>
        <w:ind w:left="510" w:right="0" w:firstLine="341"/>
        <w:jc w:val="both"/>
        <w:rPr>
          <w:sz w:val="20"/>
        </w:rPr>
      </w:pPr>
      <w:r>
        <w:rPr>
          <w:color w:val="231F20"/>
          <w:w w:val="110"/>
          <w:sz w:val="20"/>
        </w:rPr>
        <w:t>La realización de las conductas definidas en los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10"/>
          <w:sz w:val="20"/>
        </w:rPr>
        <w:t>apartados</w:t>
      </w:r>
      <w:r>
        <w:rPr>
          <w:color w:val="231F20"/>
          <w:spacing w:val="-8"/>
          <w:w w:val="110"/>
          <w:sz w:val="20"/>
        </w:rPr>
        <w:t> </w:t>
      </w:r>
      <w:r>
        <w:rPr>
          <w:color w:val="231F20"/>
          <w:w w:val="110"/>
          <w:sz w:val="20"/>
        </w:rPr>
        <w:t>1</w:t>
      </w:r>
      <w:r>
        <w:rPr>
          <w:color w:val="231F20"/>
          <w:spacing w:val="-8"/>
          <w:w w:val="110"/>
          <w:sz w:val="20"/>
        </w:rPr>
        <w:t> </w:t>
      </w:r>
      <w:r>
        <w:rPr>
          <w:color w:val="231F20"/>
          <w:w w:val="110"/>
          <w:sz w:val="20"/>
        </w:rPr>
        <w:t>y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2</w:t>
      </w:r>
      <w:r>
        <w:rPr>
          <w:color w:val="231F20"/>
          <w:spacing w:val="-8"/>
          <w:w w:val="110"/>
          <w:sz w:val="20"/>
        </w:rPr>
        <w:t> </w:t>
      </w:r>
      <w:r>
        <w:rPr>
          <w:color w:val="231F20"/>
          <w:w w:val="110"/>
          <w:sz w:val="20"/>
        </w:rPr>
        <w:t>del</w:t>
      </w:r>
      <w:r>
        <w:rPr>
          <w:color w:val="231F20"/>
          <w:spacing w:val="-8"/>
          <w:w w:val="110"/>
          <w:sz w:val="20"/>
        </w:rPr>
        <w:t> </w:t>
      </w:r>
      <w:r>
        <w:rPr>
          <w:color w:val="231F20"/>
          <w:w w:val="110"/>
          <w:sz w:val="20"/>
        </w:rPr>
        <w:t>artículo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2</w:t>
      </w:r>
      <w:r>
        <w:rPr>
          <w:color w:val="231F20"/>
          <w:spacing w:val="-8"/>
          <w:w w:val="110"/>
          <w:sz w:val="20"/>
        </w:rPr>
        <w:t> </w:t>
      </w:r>
      <w:r>
        <w:rPr>
          <w:color w:val="231F20"/>
          <w:w w:val="110"/>
          <w:sz w:val="20"/>
        </w:rPr>
        <w:t>que</w:t>
      </w:r>
      <w:r>
        <w:rPr>
          <w:color w:val="231F20"/>
          <w:spacing w:val="-8"/>
          <w:w w:val="110"/>
          <w:sz w:val="20"/>
        </w:rPr>
        <w:t> </w:t>
      </w:r>
      <w:r>
        <w:rPr>
          <w:color w:val="231F20"/>
          <w:w w:val="110"/>
          <w:sz w:val="20"/>
        </w:rPr>
        <w:t>no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sean</w:t>
      </w:r>
      <w:r>
        <w:rPr>
          <w:color w:val="231F20"/>
          <w:spacing w:val="-8"/>
          <w:w w:val="110"/>
          <w:sz w:val="20"/>
        </w:rPr>
        <w:t> </w:t>
      </w:r>
      <w:r>
        <w:rPr>
          <w:color w:val="231F20"/>
          <w:w w:val="110"/>
          <w:sz w:val="20"/>
        </w:rPr>
        <w:t>consideradas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10"/>
          <w:sz w:val="20"/>
        </w:rPr>
        <w:t>infracciones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muy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graves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de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acuerdo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con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lo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dispuesto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en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10"/>
          <w:sz w:val="20"/>
        </w:rPr>
        <w:t>el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apartado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anterior.</w:t>
      </w:r>
    </w:p>
    <w:p>
      <w:pPr>
        <w:pStyle w:val="ListParagraph"/>
        <w:numPr>
          <w:ilvl w:val="0"/>
          <w:numId w:val="41"/>
        </w:numPr>
        <w:tabs>
          <w:tab w:pos="1219" w:val="left" w:leader="none"/>
        </w:tabs>
        <w:spacing w:line="208" w:lineRule="auto" w:before="1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desobediencia de las órdenes o disposiciones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 las autoridades gubernativas acerca de las condicio-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nes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celebración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tales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espectáculos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sobre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cuestio-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nes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afecten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normal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adecuado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desarrollo.</w:t>
      </w:r>
    </w:p>
    <w:p>
      <w:pPr>
        <w:pStyle w:val="ListParagraph"/>
        <w:numPr>
          <w:ilvl w:val="0"/>
          <w:numId w:val="41"/>
        </w:numPr>
        <w:tabs>
          <w:tab w:pos="1241" w:val="left" w:leader="none"/>
        </w:tabs>
        <w:spacing w:line="208" w:lineRule="auto" w:before="1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gestión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deficiente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libro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registro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seguidores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inexistencia,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refiere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9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presente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Ley.</w:t>
      </w:r>
    </w:p>
    <w:p>
      <w:pPr>
        <w:pStyle w:val="ListParagraph"/>
        <w:numPr>
          <w:ilvl w:val="0"/>
          <w:numId w:val="41"/>
        </w:numPr>
        <w:tabs>
          <w:tab w:pos="1230" w:val="left" w:leader="none"/>
        </w:tabs>
        <w:spacing w:line="208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 apoyo a actividades de peñas, asociaciones,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agrupaciones o grupos de aficionados que incumplan lo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estipulado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esta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Ley.</w:t>
      </w:r>
    </w:p>
    <w:p>
      <w:pPr>
        <w:pStyle w:val="ListParagraph"/>
        <w:numPr>
          <w:ilvl w:val="0"/>
          <w:numId w:val="39"/>
        </w:numPr>
        <w:tabs>
          <w:tab w:pos="1219" w:val="left" w:leader="none"/>
        </w:tabs>
        <w:spacing w:line="208" w:lineRule="auto" w:before="129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Son infracciones leves de las personas organiza-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doras de competiciones y espectáculos deportivos toda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acción u omisión que suponga el incumplimiento de 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previsiones impuestas en esta Ley que no merezca califi-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carse como grave o muy grave con arreglo a los aparta-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dos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anteriores,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así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como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conductas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infrinjan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otras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obligaciones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legalmente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establecidas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materia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segu-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ridad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espectáculos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deportivos.</w:t>
      </w:r>
    </w:p>
    <w:p>
      <w:pPr>
        <w:spacing w:before="212"/>
        <w:ind w:left="510" w:right="0" w:firstLine="0"/>
        <w:jc w:val="both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22.  </w:t>
      </w:r>
      <w:r>
        <w:rPr>
          <w:color w:val="231F20"/>
          <w:spacing w:val="2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Infracciones</w:t>
      </w:r>
      <w:r>
        <w:rPr>
          <w:i/>
          <w:color w:val="231F20"/>
          <w:spacing w:val="-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las</w:t>
      </w:r>
      <w:r>
        <w:rPr>
          <w:i/>
          <w:color w:val="231F20"/>
          <w:spacing w:val="-5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personas</w:t>
      </w:r>
      <w:r>
        <w:rPr>
          <w:i/>
          <w:color w:val="231F20"/>
          <w:spacing w:val="-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espectadoras.</w:t>
      </w:r>
    </w:p>
    <w:p>
      <w:pPr>
        <w:pStyle w:val="ListParagraph"/>
        <w:numPr>
          <w:ilvl w:val="0"/>
          <w:numId w:val="42"/>
        </w:numPr>
        <w:tabs>
          <w:tab w:pos="1199" w:val="left" w:leader="none"/>
        </w:tabs>
        <w:spacing w:line="208" w:lineRule="auto" w:before="207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Son infracciones muy graves de las personas 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asisten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competiciones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espectáculos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deportivos:</w:t>
      </w:r>
    </w:p>
    <w:p>
      <w:pPr>
        <w:pStyle w:val="ListParagraph"/>
        <w:numPr>
          <w:ilvl w:val="0"/>
          <w:numId w:val="43"/>
        </w:numPr>
        <w:tabs>
          <w:tab w:pos="1230" w:val="left" w:leader="none"/>
        </w:tabs>
        <w:spacing w:line="208" w:lineRule="auto" w:before="86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realización de cualquier acto o conducta defi-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nida en los apartados 1 y 2 del artículo 2 de la presente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Ley,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cuando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concurra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alguna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circunstancias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per-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juicio, riesgo, peligro, trascendencia o efectos previstos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apartado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1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21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presente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Ley.</w:t>
      </w:r>
    </w:p>
    <w:p>
      <w:pPr>
        <w:pStyle w:val="ListParagraph"/>
        <w:numPr>
          <w:ilvl w:val="0"/>
          <w:numId w:val="43"/>
        </w:numPr>
        <w:tabs>
          <w:tab w:pos="1241" w:val="left" w:leader="none"/>
        </w:tabs>
        <w:spacing w:line="208" w:lineRule="auto" w:before="1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incumplimiento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obligaciones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acceso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permanencia en el recinto establecidas en el artículo 6 y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apartado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1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7,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cuando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ocasionen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daños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graves riesgos a las personas o en los bienes o cuando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concurran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circunstancias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especial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riesgo,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peligro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par-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ticipación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mismas.</w:t>
      </w:r>
    </w:p>
    <w:p>
      <w:pPr>
        <w:pStyle w:val="ListParagraph"/>
        <w:numPr>
          <w:ilvl w:val="0"/>
          <w:numId w:val="43"/>
        </w:numPr>
        <w:tabs>
          <w:tab w:pos="1219" w:val="left" w:leader="none"/>
        </w:tabs>
        <w:spacing w:line="208" w:lineRule="auto" w:before="1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 incumplimiento de la orden de desalojo esta-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blecida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apartado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4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7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presente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Ley.</w:t>
      </w:r>
    </w:p>
    <w:p>
      <w:pPr>
        <w:pStyle w:val="ListParagraph"/>
        <w:numPr>
          <w:ilvl w:val="0"/>
          <w:numId w:val="43"/>
        </w:numPr>
        <w:tabs>
          <w:tab w:pos="1200" w:val="left" w:leader="none"/>
        </w:tabs>
        <w:spacing w:line="208" w:lineRule="auto" w:before="120" w:after="0"/>
        <w:ind w:left="470" w:right="108" w:firstLine="341"/>
        <w:jc w:val="both"/>
        <w:rPr>
          <w:sz w:val="20"/>
        </w:rPr>
      </w:pPr>
      <w:r>
        <w:rPr>
          <w:color w:val="231F20"/>
          <w:w w:val="107"/>
          <w:sz w:val="20"/>
        </w:rPr>
        <w:br w:type="column"/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43"/>
          <w:w w:val="105"/>
          <w:sz w:val="20"/>
        </w:rPr>
        <w:t> </w:t>
      </w:r>
      <w:r>
        <w:rPr>
          <w:color w:val="231F20"/>
          <w:w w:val="105"/>
          <w:sz w:val="20"/>
        </w:rPr>
        <w:t>quebrantamiento</w:t>
      </w:r>
      <w:r>
        <w:rPr>
          <w:color w:val="231F20"/>
          <w:spacing w:val="4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43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43"/>
          <w:w w:val="105"/>
          <w:sz w:val="20"/>
        </w:rPr>
        <w:t> </w:t>
      </w:r>
      <w:r>
        <w:rPr>
          <w:color w:val="231F20"/>
          <w:w w:val="105"/>
          <w:sz w:val="20"/>
        </w:rPr>
        <w:t>sanciones</w:t>
      </w:r>
      <w:r>
        <w:rPr>
          <w:color w:val="231F20"/>
          <w:spacing w:val="44"/>
          <w:w w:val="105"/>
          <w:sz w:val="20"/>
        </w:rPr>
        <w:t> </w:t>
      </w:r>
      <w:r>
        <w:rPr>
          <w:color w:val="231F20"/>
          <w:w w:val="105"/>
          <w:sz w:val="20"/>
        </w:rPr>
        <w:t>impuestas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en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materia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violencia,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racismo,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xenofobia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intolerancia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deporte.</w:t>
      </w:r>
    </w:p>
    <w:p>
      <w:pPr>
        <w:pStyle w:val="ListParagraph"/>
        <w:numPr>
          <w:ilvl w:val="0"/>
          <w:numId w:val="42"/>
        </w:numPr>
        <w:tabs>
          <w:tab w:pos="1178" w:val="left" w:leader="none"/>
        </w:tabs>
        <w:spacing w:line="208" w:lineRule="auto" w:before="129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Son infracciones graves de los asistentes a com-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peticiones y espectáculos deportivos la realización de las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conductas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definidas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artículos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2,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6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artícu-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lo 7 de la presente Ley que no hayan sido calificadas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muy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graves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apartado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anterior.</w:t>
      </w:r>
    </w:p>
    <w:p>
      <w:pPr>
        <w:pStyle w:val="ListParagraph"/>
        <w:numPr>
          <w:ilvl w:val="0"/>
          <w:numId w:val="42"/>
        </w:numPr>
        <w:tabs>
          <w:tab w:pos="1178" w:val="left" w:leader="none"/>
        </w:tabs>
        <w:spacing w:line="208" w:lineRule="auto" w:before="1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Son</w:t>
      </w:r>
      <w:r>
        <w:rPr>
          <w:color w:val="231F20"/>
          <w:spacing w:val="18"/>
          <w:w w:val="105"/>
          <w:sz w:val="20"/>
        </w:rPr>
        <w:t> </w:t>
      </w:r>
      <w:r>
        <w:rPr>
          <w:color w:val="231F20"/>
          <w:w w:val="105"/>
          <w:sz w:val="20"/>
        </w:rPr>
        <w:t>infracciones</w:t>
      </w:r>
      <w:r>
        <w:rPr>
          <w:color w:val="231F20"/>
          <w:spacing w:val="19"/>
          <w:w w:val="105"/>
          <w:sz w:val="20"/>
        </w:rPr>
        <w:t> </w:t>
      </w:r>
      <w:r>
        <w:rPr>
          <w:color w:val="231F20"/>
          <w:w w:val="105"/>
          <w:sz w:val="20"/>
        </w:rPr>
        <w:t>leves</w:t>
      </w:r>
      <w:r>
        <w:rPr>
          <w:color w:val="231F20"/>
          <w:spacing w:val="1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8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19"/>
          <w:w w:val="105"/>
          <w:sz w:val="20"/>
        </w:rPr>
        <w:t> </w:t>
      </w:r>
      <w:r>
        <w:rPr>
          <w:color w:val="231F20"/>
          <w:w w:val="105"/>
          <w:sz w:val="20"/>
        </w:rPr>
        <w:t>personas</w:t>
      </w:r>
      <w:r>
        <w:rPr>
          <w:color w:val="231F20"/>
          <w:spacing w:val="19"/>
          <w:w w:val="105"/>
          <w:sz w:val="20"/>
        </w:rPr>
        <w:t> </w:t>
      </w:r>
      <w:r>
        <w:rPr>
          <w:color w:val="231F20"/>
          <w:w w:val="105"/>
          <w:sz w:val="20"/>
        </w:rPr>
        <w:t>asistentes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 competiciones y espectáculos deportivos toda acción u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omisión que suponga el incumplimiento de las obligacio-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nes impuestas en esta Ley que no merezca calificarse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grave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muy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grave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arreglo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apartados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ante-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riores, así como la infracción de otras obligaciones legal-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mente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establecidas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materia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seguridad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espec-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táculos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deportivos.</w:t>
      </w:r>
    </w:p>
    <w:p>
      <w:pPr>
        <w:spacing w:before="212"/>
        <w:ind w:left="470" w:right="0" w:firstLine="0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23.</w:t>
      </w:r>
      <w:r>
        <w:rPr>
          <w:color w:val="231F20"/>
          <w:spacing w:val="6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Infracciones</w:t>
      </w:r>
      <w:r>
        <w:rPr>
          <w:i/>
          <w:color w:val="231F20"/>
          <w:spacing w:val="-1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12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otros</w:t>
      </w:r>
      <w:r>
        <w:rPr>
          <w:i/>
          <w:color w:val="231F20"/>
          <w:spacing w:val="-1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sujetos.</w:t>
      </w:r>
    </w:p>
    <w:p>
      <w:pPr>
        <w:pStyle w:val="ListParagraph"/>
        <w:numPr>
          <w:ilvl w:val="0"/>
          <w:numId w:val="44"/>
        </w:numPr>
        <w:tabs>
          <w:tab w:pos="1158" w:val="left" w:leader="none"/>
        </w:tabs>
        <w:spacing w:line="208" w:lineRule="auto" w:before="207" w:after="0"/>
        <w:ind w:left="470" w:right="108" w:firstLine="341"/>
        <w:jc w:val="both"/>
        <w:rPr>
          <w:sz w:val="20"/>
        </w:rPr>
      </w:pPr>
      <w:r>
        <w:rPr>
          <w:color w:val="231F20"/>
          <w:w w:val="110"/>
          <w:sz w:val="20"/>
        </w:rPr>
        <w:t>Son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infracciones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muy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graves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de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cualesquiera</w:t>
      </w:r>
      <w:r>
        <w:rPr>
          <w:color w:val="231F20"/>
          <w:spacing w:val="-65"/>
          <w:w w:val="110"/>
          <w:sz w:val="20"/>
        </w:rPr>
        <w:t> </w:t>
      </w:r>
      <w:r>
        <w:rPr>
          <w:color w:val="231F20"/>
          <w:w w:val="110"/>
          <w:sz w:val="20"/>
        </w:rPr>
        <w:t>sujetos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que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las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cometan:</w:t>
      </w:r>
    </w:p>
    <w:p>
      <w:pPr>
        <w:pStyle w:val="ListParagraph"/>
        <w:numPr>
          <w:ilvl w:val="0"/>
          <w:numId w:val="45"/>
        </w:numPr>
        <w:tabs>
          <w:tab w:pos="1189" w:val="left" w:leader="none"/>
        </w:tabs>
        <w:spacing w:line="208" w:lineRule="auto" w:before="86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realización de las conductas definidas en 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apartados 1 y 2 del artículo 2 de la presente Ley en 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aledaños a los lugares en que se celebren competiciones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deportivas y en los transportes públicos y transportes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organizados que se dirijan a ellos, cuando se ocasionen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daños o graves riesgos a las personas o en los bienes 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cuando concurran circunstancias de especial riesgo, peli-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gro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participación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mismas.</w:t>
      </w:r>
    </w:p>
    <w:p>
      <w:pPr>
        <w:pStyle w:val="ListParagraph"/>
        <w:numPr>
          <w:ilvl w:val="0"/>
          <w:numId w:val="45"/>
        </w:numPr>
        <w:tabs>
          <w:tab w:pos="1194" w:val="left" w:leader="none"/>
        </w:tabs>
        <w:spacing w:line="208" w:lineRule="auto" w:before="1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realización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declaraciones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medios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comunicación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de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carácter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impreso,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audiovisual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por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inter-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net,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en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cuya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virtud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se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amenace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se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incite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la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violencia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la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agresión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los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participantes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en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encuentros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o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competicio-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nes deportivas o a las personas asistentes a los mismos,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así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como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la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contribución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significativa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mediante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tales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decla-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raciones a la creación de un clima hostil o que promueva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enfrentamiento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físico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entre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quienes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participan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encuentros o competiciones deportivas o entre las perso-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nas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asisten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mismos.</w:t>
      </w:r>
    </w:p>
    <w:p>
      <w:pPr>
        <w:pStyle w:val="ListParagraph"/>
        <w:numPr>
          <w:ilvl w:val="0"/>
          <w:numId w:val="45"/>
        </w:numPr>
        <w:tabs>
          <w:tab w:pos="1166" w:val="left" w:leader="none"/>
        </w:tabs>
        <w:spacing w:line="208" w:lineRule="auto" w:before="3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difusión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medios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técnicos,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materiales,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infor-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máticos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o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tecnológicos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vinculados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a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información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o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activida-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des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deportivas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contenidos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promuevan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den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soporte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la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violencia,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que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inciten,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fomenten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ayuden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los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com-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portamientos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violentos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terroristas,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racistas,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xenófobos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intolerantes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por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razones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de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religión,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ideología,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orientación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sexual,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cualquier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otra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circunstancia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personal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social,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que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supongan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un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acto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de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manifiesto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desprecio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los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partici-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pantes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en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la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competición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en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el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espectáculo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deportivo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las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víctimas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del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terrorismo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y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a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sus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familiares.</w:t>
      </w:r>
    </w:p>
    <w:p>
      <w:pPr>
        <w:pStyle w:val="ListParagraph"/>
        <w:numPr>
          <w:ilvl w:val="0"/>
          <w:numId w:val="45"/>
        </w:numPr>
        <w:tabs>
          <w:tab w:pos="1200" w:val="left" w:leader="none"/>
        </w:tabs>
        <w:spacing w:line="208" w:lineRule="auto" w:before="2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 incumplimiento de las sanciones impuestas 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z w:val="20"/>
        </w:rPr>
        <w:t>materia de violencia, racismo, xenofobia e intolerancia en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deporte.</w:t>
      </w:r>
    </w:p>
    <w:p>
      <w:pPr>
        <w:pStyle w:val="ListParagraph"/>
        <w:numPr>
          <w:ilvl w:val="0"/>
          <w:numId w:val="44"/>
        </w:numPr>
        <w:tabs>
          <w:tab w:pos="1178" w:val="left" w:leader="none"/>
        </w:tabs>
        <w:spacing w:line="208" w:lineRule="auto" w:before="129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Son infracciones graves de cualesquiera sujetos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cometan:</w:t>
      </w:r>
    </w:p>
    <w:p>
      <w:pPr>
        <w:pStyle w:val="ListParagraph"/>
        <w:numPr>
          <w:ilvl w:val="0"/>
          <w:numId w:val="46"/>
        </w:numPr>
        <w:tabs>
          <w:tab w:pos="1189" w:val="left" w:leader="none"/>
        </w:tabs>
        <w:spacing w:line="208" w:lineRule="auto" w:before="85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realización de las conductas definidas en 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apartados 1 y 2 del artículo 2 de la presente Ley en 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aledaños a los lugares en que se celebren competiciones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deportivas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transportes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organizados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dirijan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 ellos, cuando no sean calificadas como muy graves con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arreglo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apartado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anterior.</w:t>
      </w:r>
    </w:p>
    <w:p>
      <w:pPr>
        <w:pStyle w:val="ListParagraph"/>
        <w:numPr>
          <w:ilvl w:val="0"/>
          <w:numId w:val="46"/>
        </w:numPr>
        <w:tabs>
          <w:tab w:pos="1200" w:val="left" w:leader="none"/>
        </w:tabs>
        <w:spacing w:line="208" w:lineRule="auto" w:before="2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realización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declaraciones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públicas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medios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no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incluidos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literal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b)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apartado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anterior,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cuya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virtud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amenace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incite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violencia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agresión a los participantes en encuentros o competicio-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nes deportivas o a los asistentes a los mismos, así como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contribución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significativa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mediante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tales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declaraciones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creación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un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clima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hostil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promueva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enfren-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tamiento físico entre los participantes en encuentros 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competiciones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deportivas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entre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asistentes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mis-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mos.</w:t>
      </w:r>
    </w:p>
    <w:p>
      <w:pPr>
        <w:spacing w:after="0" w:line="208" w:lineRule="auto"/>
        <w:jc w:val="both"/>
        <w:rPr>
          <w:sz w:val="20"/>
        </w:rPr>
        <w:sectPr>
          <w:pgSz w:w="13320" w:h="17860"/>
          <w:pgMar w:header="1322" w:footer="0" w:top="1720" w:bottom="280" w:left="680" w:right="680"/>
          <w:cols w:num="2" w:equalWidth="0">
            <w:col w:w="5925" w:space="40"/>
            <w:col w:w="5995"/>
          </w:cols>
        </w:sectPr>
      </w:pPr>
    </w:p>
    <w:p>
      <w:pPr>
        <w:pStyle w:val="ListParagraph"/>
        <w:numPr>
          <w:ilvl w:val="0"/>
          <w:numId w:val="46"/>
        </w:numPr>
        <w:tabs>
          <w:tab w:pos="822" w:val="left" w:leader="none"/>
        </w:tabs>
        <w:spacing w:line="208" w:lineRule="auto" w:before="120" w:after="0"/>
        <w:ind w:left="113" w:right="39" w:firstLine="341"/>
        <w:jc w:val="both"/>
        <w:rPr>
          <w:sz w:val="20"/>
        </w:rPr>
      </w:pPr>
      <w:r>
        <w:rPr>
          <w:color w:val="231F20"/>
          <w:spacing w:val="-1"/>
          <w:w w:val="105"/>
          <w:sz w:val="20"/>
        </w:rPr>
        <w:t>La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venta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en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el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interior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las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instalaciones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deporti-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vas de los productos prohibidos en el apartado 3 del ar-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tículo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4,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bebidas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alcohólicas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aquéllas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cuyos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enva-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ses incumplan lo dispuesto en el apartado segundo del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mismo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artículo.</w:t>
      </w:r>
    </w:p>
    <w:p>
      <w:pPr>
        <w:pStyle w:val="ListParagraph"/>
        <w:numPr>
          <w:ilvl w:val="0"/>
          <w:numId w:val="44"/>
        </w:numPr>
        <w:tabs>
          <w:tab w:pos="828" w:val="left" w:leader="none"/>
        </w:tabs>
        <w:spacing w:line="208" w:lineRule="auto" w:before="0" w:after="0"/>
        <w:ind w:left="113" w:right="38" w:firstLine="341"/>
        <w:jc w:val="both"/>
        <w:rPr>
          <w:sz w:val="20"/>
        </w:rPr>
      </w:pPr>
      <w:r>
        <w:rPr>
          <w:color w:val="231F20"/>
          <w:w w:val="110"/>
          <w:sz w:val="20"/>
        </w:rPr>
        <w:t>Son infracciones leves de cualesquiera sujetos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que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las</w:t>
      </w:r>
      <w:r>
        <w:rPr>
          <w:color w:val="231F20"/>
          <w:spacing w:val="-3"/>
          <w:w w:val="110"/>
          <w:sz w:val="20"/>
        </w:rPr>
        <w:t> </w:t>
      </w:r>
      <w:r>
        <w:rPr>
          <w:color w:val="231F20"/>
          <w:w w:val="110"/>
          <w:sz w:val="20"/>
        </w:rPr>
        <w:t>cometan</w:t>
      </w:r>
      <w:r>
        <w:rPr>
          <w:color w:val="231F20"/>
          <w:spacing w:val="-3"/>
          <w:w w:val="110"/>
          <w:sz w:val="20"/>
        </w:rPr>
        <w:t> </w:t>
      </w:r>
      <w:r>
        <w:rPr>
          <w:color w:val="231F20"/>
          <w:w w:val="110"/>
          <w:sz w:val="20"/>
        </w:rPr>
        <w:t>la</w:t>
      </w:r>
      <w:r>
        <w:rPr>
          <w:color w:val="231F20"/>
          <w:spacing w:val="-3"/>
          <w:w w:val="110"/>
          <w:sz w:val="20"/>
        </w:rPr>
        <w:t> </w:t>
      </w:r>
      <w:r>
        <w:rPr>
          <w:color w:val="231F20"/>
          <w:w w:val="110"/>
          <w:sz w:val="20"/>
        </w:rPr>
        <w:t>realización</w:t>
      </w:r>
      <w:r>
        <w:rPr>
          <w:color w:val="231F20"/>
          <w:spacing w:val="-3"/>
          <w:w w:val="110"/>
          <w:sz w:val="20"/>
        </w:rPr>
        <w:t> </w:t>
      </w:r>
      <w:r>
        <w:rPr>
          <w:color w:val="231F20"/>
          <w:w w:val="110"/>
          <w:sz w:val="20"/>
        </w:rPr>
        <w:t>de</w:t>
      </w:r>
      <w:r>
        <w:rPr>
          <w:color w:val="231F20"/>
          <w:spacing w:val="-3"/>
          <w:w w:val="110"/>
          <w:sz w:val="20"/>
        </w:rPr>
        <w:t> </w:t>
      </w:r>
      <w:r>
        <w:rPr>
          <w:color w:val="231F20"/>
          <w:w w:val="110"/>
          <w:sz w:val="20"/>
        </w:rPr>
        <w:t>las</w:t>
      </w:r>
      <w:r>
        <w:rPr>
          <w:color w:val="231F20"/>
          <w:spacing w:val="-3"/>
          <w:w w:val="110"/>
          <w:sz w:val="20"/>
        </w:rPr>
        <w:t> </w:t>
      </w:r>
      <w:r>
        <w:rPr>
          <w:color w:val="231F20"/>
          <w:w w:val="110"/>
          <w:sz w:val="20"/>
        </w:rPr>
        <w:t>conductas</w:t>
      </w:r>
      <w:r>
        <w:rPr>
          <w:color w:val="231F20"/>
          <w:spacing w:val="-3"/>
          <w:w w:val="110"/>
          <w:sz w:val="20"/>
        </w:rPr>
        <w:t> </w:t>
      </w:r>
      <w:r>
        <w:rPr>
          <w:color w:val="231F20"/>
          <w:w w:val="110"/>
          <w:sz w:val="20"/>
        </w:rPr>
        <w:t>defini-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10"/>
          <w:sz w:val="20"/>
        </w:rPr>
        <w:t>das en los apartados 1 y 2 del artículo 2 que no sean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calificadas como graves o muy graves en los apartados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10"/>
          <w:sz w:val="20"/>
        </w:rPr>
        <w:t>anteriores.</w:t>
      </w:r>
    </w:p>
    <w:p>
      <w:pPr>
        <w:pStyle w:val="BodyText"/>
        <w:spacing w:before="11"/>
        <w:ind w:left="0" w:firstLine="0"/>
        <w:jc w:val="left"/>
      </w:pPr>
    </w:p>
    <w:p>
      <w:pPr>
        <w:pStyle w:val="BodyText"/>
        <w:ind w:left="1339" w:right="1268" w:firstLine="0"/>
        <w:jc w:val="center"/>
      </w:pPr>
      <w:r>
        <w:rPr>
          <w:color w:val="231F20"/>
          <w:w w:val="110"/>
        </w:rPr>
        <w:t>CAPÍTULO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II</w:t>
      </w:r>
    </w:p>
    <w:p>
      <w:pPr>
        <w:pStyle w:val="Heading2"/>
        <w:spacing w:before="161"/>
        <w:ind w:left="1339" w:right="1268"/>
      </w:pPr>
      <w:r>
        <w:rPr>
          <w:color w:val="231F20"/>
          <w:w w:val="105"/>
        </w:rPr>
        <w:t>Sanciones</w:t>
      </w:r>
    </w:p>
    <w:p>
      <w:pPr>
        <w:spacing w:before="203"/>
        <w:ind w:left="113" w:right="0" w:firstLine="0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24.  </w:t>
      </w:r>
      <w:r>
        <w:rPr>
          <w:color w:val="231F20"/>
          <w:spacing w:val="2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Sanciones.</w:t>
      </w:r>
    </w:p>
    <w:p>
      <w:pPr>
        <w:pStyle w:val="ListParagraph"/>
        <w:numPr>
          <w:ilvl w:val="0"/>
          <w:numId w:val="47"/>
        </w:numPr>
        <w:tabs>
          <w:tab w:pos="802" w:val="left" w:leader="none"/>
        </w:tabs>
        <w:spacing w:line="208" w:lineRule="auto" w:before="206" w:after="0"/>
        <w:ind w:left="113" w:right="41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Como consecuencia de la comisión de las infrac-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ciones tipificadas 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el presente</w:t>
      </w:r>
      <w:r>
        <w:rPr>
          <w:color w:val="231F20"/>
          <w:spacing w:val="-39"/>
          <w:w w:val="105"/>
          <w:sz w:val="20"/>
        </w:rPr>
        <w:t> </w:t>
      </w:r>
      <w:r>
        <w:rPr>
          <w:color w:val="231F20"/>
          <w:w w:val="105"/>
          <w:sz w:val="20"/>
        </w:rPr>
        <w:t>Título podrán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imponerse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sanciones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económicas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siguientes:</w:t>
      </w:r>
    </w:p>
    <w:p>
      <w:pPr>
        <w:pStyle w:val="ListParagraph"/>
        <w:numPr>
          <w:ilvl w:val="0"/>
          <w:numId w:val="48"/>
        </w:numPr>
        <w:tabs>
          <w:tab w:pos="833" w:val="left" w:leader="none"/>
        </w:tabs>
        <w:spacing w:line="208" w:lineRule="auto" w:before="83" w:after="0"/>
        <w:ind w:left="113" w:right="4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De 150 a 3.000 euros en caso de infracciones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leves.</w:t>
      </w:r>
    </w:p>
    <w:p>
      <w:pPr>
        <w:pStyle w:val="ListParagraph"/>
        <w:numPr>
          <w:ilvl w:val="0"/>
          <w:numId w:val="48"/>
        </w:numPr>
        <w:tabs>
          <w:tab w:pos="844" w:val="left" w:leader="none"/>
        </w:tabs>
        <w:spacing w:line="208" w:lineRule="auto" w:before="0" w:after="0"/>
        <w:ind w:left="113" w:right="4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De 3.000,01 a 60.000 euros en caso de infraccio-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nes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graves.</w:t>
      </w:r>
    </w:p>
    <w:p>
      <w:pPr>
        <w:pStyle w:val="ListParagraph"/>
        <w:numPr>
          <w:ilvl w:val="0"/>
          <w:numId w:val="48"/>
        </w:numPr>
        <w:tabs>
          <w:tab w:pos="822" w:val="left" w:leader="none"/>
        </w:tabs>
        <w:spacing w:line="208" w:lineRule="auto" w:before="0" w:after="0"/>
        <w:ind w:left="113" w:right="4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De 60.000,01 a 650.000 euros, en caso de infrac-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ciones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muy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graves.</w:t>
      </w:r>
    </w:p>
    <w:p>
      <w:pPr>
        <w:pStyle w:val="ListParagraph"/>
        <w:numPr>
          <w:ilvl w:val="0"/>
          <w:numId w:val="47"/>
        </w:numPr>
        <w:tabs>
          <w:tab w:pos="812" w:val="left" w:leader="none"/>
        </w:tabs>
        <w:spacing w:line="208" w:lineRule="auto" w:before="122" w:after="0"/>
        <w:ind w:left="113" w:right="40" w:firstLine="341"/>
        <w:jc w:val="both"/>
        <w:rPr>
          <w:sz w:val="20"/>
        </w:rPr>
      </w:pPr>
      <w:r>
        <w:rPr>
          <w:color w:val="231F20"/>
          <w:w w:val="110"/>
          <w:sz w:val="20"/>
        </w:rPr>
        <w:t>Además</w:t>
      </w:r>
      <w:r>
        <w:rPr>
          <w:color w:val="231F20"/>
          <w:spacing w:val="-16"/>
          <w:w w:val="110"/>
          <w:sz w:val="20"/>
        </w:rPr>
        <w:t> </w:t>
      </w:r>
      <w:r>
        <w:rPr>
          <w:color w:val="231F20"/>
          <w:w w:val="110"/>
          <w:sz w:val="20"/>
        </w:rPr>
        <w:t>de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las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sanciones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económicas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antes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men-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05"/>
          <w:sz w:val="20"/>
        </w:rPr>
        <w:t>cionadas, a los organizadores de competiciones y espec-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táculos deportivos podrán imponerse las siguientes:</w:t>
      </w:r>
    </w:p>
    <w:p>
      <w:pPr>
        <w:pStyle w:val="ListParagraph"/>
        <w:numPr>
          <w:ilvl w:val="0"/>
          <w:numId w:val="49"/>
        </w:numPr>
        <w:tabs>
          <w:tab w:pos="833" w:val="left" w:leader="none"/>
        </w:tabs>
        <w:spacing w:line="208" w:lineRule="auto" w:before="82" w:after="0"/>
        <w:ind w:left="113" w:right="4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inhabilitación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organizar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espectáculos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deportivos hasta un máximo de dos años por infracciones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muy</w:t>
      </w:r>
      <w:r>
        <w:rPr>
          <w:color w:val="231F20"/>
          <w:spacing w:val="7"/>
          <w:w w:val="105"/>
          <w:sz w:val="20"/>
        </w:rPr>
        <w:t> </w:t>
      </w:r>
      <w:r>
        <w:rPr>
          <w:color w:val="231F20"/>
          <w:w w:val="105"/>
          <w:sz w:val="20"/>
        </w:rPr>
        <w:t>graves</w:t>
      </w:r>
      <w:r>
        <w:rPr>
          <w:color w:val="231F20"/>
          <w:spacing w:val="7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8"/>
          <w:w w:val="105"/>
          <w:sz w:val="20"/>
        </w:rPr>
        <w:t> </w:t>
      </w:r>
      <w:r>
        <w:rPr>
          <w:color w:val="231F20"/>
          <w:w w:val="105"/>
          <w:sz w:val="20"/>
        </w:rPr>
        <w:t>hasta</w:t>
      </w:r>
      <w:r>
        <w:rPr>
          <w:color w:val="231F20"/>
          <w:spacing w:val="7"/>
          <w:w w:val="105"/>
          <w:sz w:val="20"/>
        </w:rPr>
        <w:t> </w:t>
      </w:r>
      <w:r>
        <w:rPr>
          <w:color w:val="231F20"/>
          <w:w w:val="105"/>
          <w:sz w:val="20"/>
        </w:rPr>
        <w:t>dos</w:t>
      </w:r>
      <w:r>
        <w:rPr>
          <w:color w:val="231F20"/>
          <w:spacing w:val="7"/>
          <w:w w:val="105"/>
          <w:sz w:val="20"/>
        </w:rPr>
        <w:t> </w:t>
      </w:r>
      <w:r>
        <w:rPr>
          <w:color w:val="231F20"/>
          <w:w w:val="105"/>
          <w:sz w:val="20"/>
        </w:rPr>
        <w:t>meses</w:t>
      </w:r>
      <w:r>
        <w:rPr>
          <w:color w:val="231F20"/>
          <w:spacing w:val="8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7"/>
          <w:w w:val="105"/>
          <w:sz w:val="20"/>
        </w:rPr>
        <w:t> </w:t>
      </w:r>
      <w:r>
        <w:rPr>
          <w:color w:val="231F20"/>
          <w:w w:val="105"/>
          <w:sz w:val="20"/>
        </w:rPr>
        <w:t>infracciones</w:t>
      </w:r>
      <w:r>
        <w:rPr>
          <w:color w:val="231F20"/>
          <w:spacing w:val="8"/>
          <w:w w:val="105"/>
          <w:sz w:val="20"/>
        </w:rPr>
        <w:t> </w:t>
      </w:r>
      <w:r>
        <w:rPr>
          <w:color w:val="231F20"/>
          <w:w w:val="105"/>
          <w:sz w:val="20"/>
        </w:rPr>
        <w:t>graves.</w:t>
      </w:r>
    </w:p>
    <w:p>
      <w:pPr>
        <w:pStyle w:val="ListParagraph"/>
        <w:numPr>
          <w:ilvl w:val="0"/>
          <w:numId w:val="49"/>
        </w:numPr>
        <w:tabs>
          <w:tab w:pos="844" w:val="left" w:leader="none"/>
        </w:tabs>
        <w:spacing w:line="208" w:lineRule="auto" w:before="0" w:after="0"/>
        <w:ind w:left="113" w:right="4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clausura temporal del recinto deportivo hasta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un máximo de dos años por infracciones muy graves 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hasta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meses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infracciones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graves.</w:t>
      </w:r>
    </w:p>
    <w:p>
      <w:pPr>
        <w:pStyle w:val="ListParagraph"/>
        <w:numPr>
          <w:ilvl w:val="0"/>
          <w:numId w:val="47"/>
        </w:numPr>
        <w:tabs>
          <w:tab w:pos="812" w:val="left" w:leader="none"/>
        </w:tabs>
        <w:spacing w:line="208" w:lineRule="auto" w:before="122" w:after="0"/>
        <w:ind w:left="113" w:right="39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Además de las sanciones económicas, a las perso-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nas físicas que cometan las infracciones tipificadas en 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presente Título se les podrán imponer, atendiendo a 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circunstancias que concurran en los hechos y, muy espe-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cialmente, a su gravedad o repercusión social, la sanción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 desarrollar trabajos sociales en el ámbito deportivo 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 sanción de prohibición de acceso a cualquier recinto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deportivo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acuerdo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siguiente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escala:</w:t>
      </w:r>
    </w:p>
    <w:p>
      <w:pPr>
        <w:pStyle w:val="ListParagraph"/>
        <w:numPr>
          <w:ilvl w:val="0"/>
          <w:numId w:val="50"/>
        </w:numPr>
        <w:tabs>
          <w:tab w:pos="833" w:val="left" w:leader="none"/>
        </w:tabs>
        <w:spacing w:line="208" w:lineRule="auto" w:before="78" w:after="0"/>
        <w:ind w:left="113" w:right="40" w:firstLine="341"/>
        <w:jc w:val="both"/>
        <w:rPr>
          <w:sz w:val="20"/>
        </w:rPr>
      </w:pPr>
      <w:r>
        <w:rPr>
          <w:color w:val="231F20"/>
          <w:spacing w:val="-1"/>
          <w:w w:val="110"/>
          <w:sz w:val="20"/>
        </w:rPr>
        <w:t>Prohibición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de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acceso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a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cualquier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recinto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depor-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10"/>
          <w:sz w:val="20"/>
        </w:rPr>
        <w:t>tivo por un período comprendido entre un mes y seis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meses,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en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caso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de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infracciones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leves.</w:t>
      </w:r>
    </w:p>
    <w:p>
      <w:pPr>
        <w:pStyle w:val="ListParagraph"/>
        <w:numPr>
          <w:ilvl w:val="0"/>
          <w:numId w:val="50"/>
        </w:numPr>
        <w:tabs>
          <w:tab w:pos="844" w:val="left" w:leader="none"/>
        </w:tabs>
        <w:spacing w:line="208" w:lineRule="auto" w:before="0" w:after="0"/>
        <w:ind w:left="113" w:right="4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Prohibición de acceso a cualquier recinto depor-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tivo por un período entre seis meses y dos años, en caso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infracciones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graves.</w:t>
      </w:r>
    </w:p>
    <w:p>
      <w:pPr>
        <w:pStyle w:val="ListParagraph"/>
        <w:numPr>
          <w:ilvl w:val="0"/>
          <w:numId w:val="50"/>
        </w:numPr>
        <w:tabs>
          <w:tab w:pos="822" w:val="left" w:leader="none"/>
        </w:tabs>
        <w:spacing w:line="208" w:lineRule="auto" w:before="0" w:after="0"/>
        <w:ind w:left="113" w:right="4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Prohibición de acceso a cualquier recinto depor-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tivo por un período entre dos años y cinco años, en caso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infracciones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muy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graves.</w:t>
      </w:r>
    </w:p>
    <w:p>
      <w:pPr>
        <w:pStyle w:val="ListParagraph"/>
        <w:numPr>
          <w:ilvl w:val="0"/>
          <w:numId w:val="47"/>
        </w:numPr>
        <w:tabs>
          <w:tab w:pos="812" w:val="left" w:leader="none"/>
        </w:tabs>
        <w:spacing w:line="208" w:lineRule="auto" w:before="119" w:after="0"/>
        <w:ind w:left="113" w:right="39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Además</w:t>
      </w:r>
      <w:r>
        <w:rPr>
          <w:color w:val="231F20"/>
          <w:spacing w:val="3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33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33"/>
          <w:w w:val="105"/>
          <w:sz w:val="20"/>
        </w:rPr>
        <w:t> </w:t>
      </w:r>
      <w:r>
        <w:rPr>
          <w:color w:val="231F20"/>
          <w:w w:val="105"/>
          <w:sz w:val="20"/>
        </w:rPr>
        <w:t>sanciones</w:t>
      </w:r>
      <w:r>
        <w:rPr>
          <w:color w:val="231F20"/>
          <w:spacing w:val="32"/>
          <w:w w:val="105"/>
          <w:sz w:val="20"/>
        </w:rPr>
        <w:t> </w:t>
      </w:r>
      <w:r>
        <w:rPr>
          <w:color w:val="231F20"/>
          <w:w w:val="105"/>
          <w:sz w:val="20"/>
        </w:rPr>
        <w:t>económicas</w:t>
      </w:r>
      <w:r>
        <w:rPr>
          <w:color w:val="231F20"/>
          <w:spacing w:val="33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3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32"/>
          <w:w w:val="105"/>
          <w:sz w:val="20"/>
        </w:rPr>
        <w:t> </w:t>
      </w:r>
      <w:r>
        <w:rPr>
          <w:color w:val="231F20"/>
          <w:w w:val="105"/>
          <w:sz w:val="20"/>
        </w:rPr>
        <w:t>lugar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 las mismas, a quienes realicen las declaraciones pre-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vistas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literal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b)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apartado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primero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23,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se les podrá imponer la obligación de publicar a su costa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25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26"/>
          <w:w w:val="105"/>
          <w:sz w:val="20"/>
        </w:rPr>
        <w:t> </w:t>
      </w:r>
      <w:r>
        <w:rPr>
          <w:color w:val="231F20"/>
          <w:w w:val="105"/>
          <w:sz w:val="20"/>
        </w:rPr>
        <w:t>mismos</w:t>
      </w:r>
      <w:r>
        <w:rPr>
          <w:color w:val="231F20"/>
          <w:spacing w:val="26"/>
          <w:w w:val="105"/>
          <w:sz w:val="20"/>
        </w:rPr>
        <w:t> </w:t>
      </w:r>
      <w:r>
        <w:rPr>
          <w:color w:val="231F20"/>
          <w:w w:val="105"/>
          <w:sz w:val="20"/>
        </w:rPr>
        <w:t>medios</w:t>
      </w:r>
      <w:r>
        <w:rPr>
          <w:color w:val="231F20"/>
          <w:spacing w:val="25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26"/>
          <w:w w:val="105"/>
          <w:sz w:val="20"/>
        </w:rPr>
        <w:t> </w:t>
      </w:r>
      <w:r>
        <w:rPr>
          <w:color w:val="231F20"/>
          <w:w w:val="105"/>
          <w:sz w:val="20"/>
        </w:rPr>
        <w:t>recogieron</w:t>
      </w:r>
      <w:r>
        <w:rPr>
          <w:color w:val="231F20"/>
          <w:spacing w:val="26"/>
          <w:w w:val="105"/>
          <w:sz w:val="20"/>
        </w:rPr>
        <w:t> </w:t>
      </w:r>
      <w:r>
        <w:rPr>
          <w:color w:val="231F20"/>
          <w:w w:val="105"/>
          <w:sz w:val="20"/>
        </w:rPr>
        <w:t>sus</w:t>
      </w:r>
      <w:r>
        <w:rPr>
          <w:color w:val="231F20"/>
          <w:spacing w:val="26"/>
          <w:w w:val="105"/>
          <w:sz w:val="20"/>
        </w:rPr>
        <w:t> </w:t>
      </w:r>
      <w:r>
        <w:rPr>
          <w:color w:val="231F20"/>
          <w:w w:val="105"/>
          <w:sz w:val="20"/>
        </w:rPr>
        <w:t>declaraciones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y con al menos la misma amplitud, rectificaciones públi-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cas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o,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sustitutivamente,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criterio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órgano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resolutorio,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anuncios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promocionen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deportividad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juego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lim-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pio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deporte.</w:t>
      </w:r>
    </w:p>
    <w:p>
      <w:pPr>
        <w:pStyle w:val="ListParagraph"/>
        <w:numPr>
          <w:ilvl w:val="0"/>
          <w:numId w:val="47"/>
        </w:numPr>
        <w:tabs>
          <w:tab w:pos="812" w:val="left" w:leader="none"/>
        </w:tabs>
        <w:spacing w:line="208" w:lineRule="auto" w:before="0" w:after="0"/>
        <w:ind w:left="113" w:right="41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Además de las sanciones económicas, a quienes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realicen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conductas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infractoras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definidas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literal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c)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apartado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primero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23,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les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podrá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imponer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la obligación de crear, publicar y mantener a su costa,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hasta un máximo de cinco años, un medio técnico, mate-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rial, informático o tecnológico equivalente al utilizado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cometer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infracción,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contenidos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fomenten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convivencia,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tolerancia,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juego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limpio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integra-</w:t>
      </w:r>
    </w:p>
    <w:p>
      <w:pPr>
        <w:pStyle w:val="BodyText"/>
        <w:spacing w:line="211" w:lineRule="auto" w:before="118"/>
        <w:ind w:right="505" w:firstLine="0"/>
      </w:pPr>
      <w:r>
        <w:rPr/>
        <w:br w:type="column"/>
      </w:r>
      <w:r>
        <w:rPr>
          <w:color w:val="231F20"/>
        </w:rPr>
        <w:t>ción intercultural en el deporte. El deficiente cumplimiento</w:t>
      </w:r>
      <w:r>
        <w:rPr>
          <w:color w:val="231F20"/>
          <w:spacing w:val="-58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obligación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será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entendido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quebrantamiento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 la sanción impuesta, pudiendo ofrecerse a los sancio-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nados un patrón o modelo de contraste para acomodar la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extensión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contenidos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medio.</w:t>
      </w:r>
    </w:p>
    <w:p>
      <w:pPr>
        <w:pStyle w:val="BodyText"/>
        <w:spacing w:before="8"/>
        <w:ind w:left="0" w:firstLine="0"/>
        <w:jc w:val="left"/>
        <w:rPr>
          <w:sz w:val="18"/>
        </w:rPr>
      </w:pPr>
    </w:p>
    <w:p>
      <w:pPr>
        <w:spacing w:before="0"/>
        <w:ind w:left="113" w:right="0" w:firstLine="0"/>
        <w:jc w:val="both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25.  </w:t>
      </w:r>
      <w:r>
        <w:rPr>
          <w:color w:val="231F20"/>
          <w:spacing w:val="2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Sanción</w:t>
      </w:r>
      <w:r>
        <w:rPr>
          <w:i/>
          <w:color w:val="231F20"/>
          <w:spacing w:val="-3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2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prohibición</w:t>
      </w:r>
      <w:r>
        <w:rPr>
          <w:i/>
          <w:color w:val="231F20"/>
          <w:spacing w:val="-3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3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acceso.</w:t>
      </w:r>
    </w:p>
    <w:p>
      <w:pPr>
        <w:pStyle w:val="ListParagraph"/>
        <w:numPr>
          <w:ilvl w:val="0"/>
          <w:numId w:val="51"/>
        </w:numPr>
        <w:tabs>
          <w:tab w:pos="796" w:val="left" w:leader="none"/>
        </w:tabs>
        <w:spacing w:line="211" w:lineRule="auto" w:before="209" w:after="0"/>
        <w:ind w:left="113" w:right="507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Los clubes y las personas responsables de la orga-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nización de espectáculos deportivos deberán privar de la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condición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socio,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asociado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abonado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personas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sean sancionadas con la prohibición de acceso a recintos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deportivos, a cuyo efecto la autoridad competente les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comunicará la resolución sancionadora, manteniendo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exclusión del abono o de la condición de socio o asociado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durante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todo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período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cumplimiento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sanción.</w:t>
      </w:r>
    </w:p>
    <w:p>
      <w:pPr>
        <w:pStyle w:val="ListParagraph"/>
        <w:numPr>
          <w:ilvl w:val="0"/>
          <w:numId w:val="51"/>
        </w:numPr>
        <w:tabs>
          <w:tab w:pos="812" w:val="left" w:leader="none"/>
        </w:tabs>
        <w:spacing w:line="211" w:lineRule="auto" w:before="8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A efectos del cumplimiento de la sanción, podrán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arbitrarse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procedimientos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verificación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identidad,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que serán efectuados por miembros de las Fuerzas 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Cuerpos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Seguridad.</w:t>
      </w:r>
    </w:p>
    <w:p>
      <w:pPr>
        <w:pStyle w:val="BodyText"/>
        <w:spacing w:before="3"/>
        <w:ind w:left="0" w:firstLine="0"/>
        <w:jc w:val="left"/>
        <w:rPr>
          <w:sz w:val="22"/>
        </w:rPr>
      </w:pPr>
    </w:p>
    <w:p>
      <w:pPr>
        <w:pStyle w:val="BodyText"/>
        <w:ind w:left="108" w:right="500" w:firstLine="0"/>
        <w:jc w:val="center"/>
      </w:pPr>
      <w:r>
        <w:rPr>
          <w:color w:val="231F20"/>
          <w:w w:val="110"/>
        </w:rPr>
        <w:t>CAPÍTULO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III</w:t>
      </w:r>
    </w:p>
    <w:p>
      <w:pPr>
        <w:pStyle w:val="Heading2"/>
        <w:spacing w:before="165"/>
        <w:ind w:left="107" w:right="500"/>
      </w:pPr>
      <w:r>
        <w:rPr>
          <w:color w:val="231F20"/>
        </w:rPr>
        <w:t>Responsabilidad</w:t>
      </w:r>
      <w:r>
        <w:rPr>
          <w:color w:val="231F20"/>
          <w:spacing w:val="17"/>
        </w:rPr>
        <w:t> </w:t>
      </w:r>
      <w:r>
        <w:rPr>
          <w:color w:val="231F20"/>
        </w:rPr>
        <w:t>y</w:t>
      </w:r>
      <w:r>
        <w:rPr>
          <w:color w:val="231F20"/>
          <w:spacing w:val="17"/>
        </w:rPr>
        <w:t> </w:t>
      </w:r>
      <w:r>
        <w:rPr>
          <w:color w:val="231F20"/>
        </w:rPr>
        <w:t>sus</w:t>
      </w:r>
      <w:r>
        <w:rPr>
          <w:color w:val="231F20"/>
          <w:spacing w:val="17"/>
        </w:rPr>
        <w:t> </w:t>
      </w:r>
      <w:r>
        <w:rPr>
          <w:color w:val="231F20"/>
        </w:rPr>
        <w:t>criterios</w:t>
      </w:r>
      <w:r>
        <w:rPr>
          <w:color w:val="231F20"/>
          <w:spacing w:val="18"/>
        </w:rPr>
        <w:t> </w:t>
      </w:r>
      <w:r>
        <w:rPr>
          <w:color w:val="231F20"/>
        </w:rPr>
        <w:t>modificativos</w:t>
      </w:r>
    </w:p>
    <w:p>
      <w:pPr>
        <w:spacing w:before="208"/>
        <w:ind w:left="113" w:right="0" w:firstLine="0"/>
        <w:jc w:val="both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26.  </w:t>
      </w:r>
      <w:r>
        <w:rPr>
          <w:color w:val="231F20"/>
          <w:spacing w:val="22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Sujetos</w:t>
      </w:r>
      <w:r>
        <w:rPr>
          <w:i/>
          <w:color w:val="231F20"/>
          <w:spacing w:val="-5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responsables.</w:t>
      </w:r>
    </w:p>
    <w:p>
      <w:pPr>
        <w:pStyle w:val="ListParagraph"/>
        <w:numPr>
          <w:ilvl w:val="0"/>
          <w:numId w:val="52"/>
        </w:numPr>
        <w:tabs>
          <w:tab w:pos="802" w:val="left" w:leader="none"/>
        </w:tabs>
        <w:spacing w:line="211" w:lineRule="auto" w:before="209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De las infracciones a que se refiere el presente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título serán administrativamente responsables las perso-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nas físicas y jurídicas que actúen como autores y sus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colaboradores. En este último caso las sanciones previs-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tas en los artículos 24 y 25 se impondrán, en su caso,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atendiendo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grado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participación.</w:t>
      </w:r>
    </w:p>
    <w:p>
      <w:pPr>
        <w:pStyle w:val="ListParagraph"/>
        <w:numPr>
          <w:ilvl w:val="0"/>
          <w:numId w:val="52"/>
        </w:numPr>
        <w:tabs>
          <w:tab w:pos="810" w:val="left" w:leader="none"/>
        </w:tabs>
        <w:spacing w:line="211" w:lineRule="auto" w:before="6" w:after="0"/>
        <w:ind w:left="113" w:right="509" w:firstLine="341"/>
        <w:jc w:val="both"/>
        <w:rPr>
          <w:sz w:val="20"/>
        </w:rPr>
      </w:pPr>
      <w:r>
        <w:rPr>
          <w:color w:val="231F20"/>
          <w:spacing w:val="-3"/>
          <w:w w:val="105"/>
          <w:sz w:val="20"/>
        </w:rPr>
        <w:t>Jugadores,</w:t>
      </w:r>
      <w:r>
        <w:rPr>
          <w:color w:val="231F20"/>
          <w:spacing w:val="-26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personal</w:t>
      </w:r>
      <w:r>
        <w:rPr>
          <w:color w:val="231F20"/>
          <w:spacing w:val="-25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técnico</w:t>
      </w:r>
      <w:r>
        <w:rPr>
          <w:color w:val="231F20"/>
          <w:spacing w:val="-25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y</w:t>
      </w:r>
      <w:r>
        <w:rPr>
          <w:color w:val="231F20"/>
          <w:spacing w:val="-26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directivo,</w:t>
      </w:r>
      <w:r>
        <w:rPr>
          <w:color w:val="231F20"/>
          <w:spacing w:val="-25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así</w:t>
      </w:r>
      <w:r>
        <w:rPr>
          <w:color w:val="231F20"/>
          <w:spacing w:val="-25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como</w:t>
      </w:r>
      <w:r>
        <w:rPr>
          <w:color w:val="231F20"/>
          <w:spacing w:val="-26"/>
          <w:w w:val="105"/>
          <w:sz w:val="20"/>
        </w:rPr>
        <w:t> </w:t>
      </w:r>
      <w:r>
        <w:rPr>
          <w:color w:val="231F20"/>
          <w:spacing w:val="-2"/>
          <w:w w:val="105"/>
          <w:sz w:val="20"/>
        </w:rPr>
        <w:t>las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demás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personas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sometidas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disciplina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deportiva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responde-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rán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actos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contrarios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normas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actuaciones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pre-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ventivas de la violencia deportiva de conformidad con lo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pacing w:val="-4"/>
          <w:w w:val="105"/>
          <w:sz w:val="20"/>
        </w:rPr>
        <w:t>dispuesto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en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el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título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tercero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de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la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presente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Ley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y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en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las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3"/>
          <w:w w:val="105"/>
          <w:sz w:val="20"/>
        </w:rPr>
        <w:t>dis-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posiciones reglamentarias y estatutarias de las entidades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deportivas,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cuando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tales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conductas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tengan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lugar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oca-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z w:val="20"/>
        </w:rPr>
        <w:t>sión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ejercicio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deportiva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específica.</w:t>
      </w:r>
    </w:p>
    <w:p>
      <w:pPr>
        <w:pStyle w:val="BodyText"/>
        <w:spacing w:line="211" w:lineRule="auto" w:before="8"/>
        <w:ind w:right="505"/>
      </w:pPr>
      <w:r>
        <w:rPr>
          <w:color w:val="231F20"/>
          <w:w w:val="105"/>
        </w:rPr>
        <w:t>Estos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mismos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sujetos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encuentran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plenamente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sometidos a las disposiciones del presente título cuando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asistan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competiciones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espectáculos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deportivos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condición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espectadores.</w:t>
      </w:r>
    </w:p>
    <w:p>
      <w:pPr>
        <w:pStyle w:val="BodyText"/>
        <w:spacing w:before="6"/>
        <w:ind w:left="0" w:firstLine="0"/>
        <w:jc w:val="left"/>
      </w:pPr>
    </w:p>
    <w:p>
      <w:pPr>
        <w:spacing w:line="211" w:lineRule="auto" w:before="1"/>
        <w:ind w:left="454" w:right="442" w:hanging="341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28"/>
          <w:w w:val="105"/>
          <w:sz w:val="20"/>
        </w:rPr>
        <w:t> </w:t>
      </w:r>
      <w:r>
        <w:rPr>
          <w:color w:val="231F20"/>
          <w:w w:val="105"/>
          <w:sz w:val="20"/>
        </w:rPr>
        <w:t>27.</w:t>
      </w:r>
      <w:r>
        <w:rPr>
          <w:color w:val="231F20"/>
          <w:spacing w:val="47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Criterios</w:t>
      </w:r>
      <w:r>
        <w:rPr>
          <w:i/>
          <w:color w:val="231F20"/>
          <w:spacing w:val="2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modificativos</w:t>
      </w:r>
      <w:r>
        <w:rPr>
          <w:i/>
          <w:color w:val="231F20"/>
          <w:spacing w:val="2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2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la</w:t>
      </w:r>
      <w:r>
        <w:rPr>
          <w:i/>
          <w:color w:val="231F20"/>
          <w:spacing w:val="2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responsabili-</w:t>
      </w:r>
      <w:r>
        <w:rPr>
          <w:i/>
          <w:color w:val="231F20"/>
          <w:spacing w:val="-6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dad.</w:t>
      </w:r>
    </w:p>
    <w:p>
      <w:pPr>
        <w:pStyle w:val="ListParagraph"/>
        <w:numPr>
          <w:ilvl w:val="0"/>
          <w:numId w:val="53"/>
        </w:numPr>
        <w:tabs>
          <w:tab w:pos="802" w:val="left" w:leader="none"/>
        </w:tabs>
        <w:spacing w:line="211" w:lineRule="auto" w:before="214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Para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determinación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concreta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sanción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apli-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cable en relación con las infracciones relativas a conduc-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tas definidas en los apartados 1 y 2 del artículo 2 de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presente Ley se tomarán en consideración los siguientes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criterios:</w:t>
      </w:r>
    </w:p>
    <w:p>
      <w:pPr>
        <w:pStyle w:val="ListParagraph"/>
        <w:numPr>
          <w:ilvl w:val="0"/>
          <w:numId w:val="54"/>
        </w:numPr>
        <w:tabs>
          <w:tab w:pos="833" w:val="left" w:leader="none"/>
        </w:tabs>
        <w:spacing w:line="211" w:lineRule="auto" w:before="91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 arrepentimiento espontáneo, la manifestación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pública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disculpas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realización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gestos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carácter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deportivo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expresen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intención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corregir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enmendar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daño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físico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moral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infligido.</w:t>
      </w:r>
    </w:p>
    <w:p>
      <w:pPr>
        <w:pStyle w:val="ListParagraph"/>
        <w:numPr>
          <w:ilvl w:val="0"/>
          <w:numId w:val="54"/>
        </w:numPr>
        <w:tabs>
          <w:tab w:pos="844" w:val="left" w:leader="none"/>
        </w:tabs>
        <w:spacing w:line="211" w:lineRule="auto" w:before="4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colaboración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localización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aminora-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10"/>
          <w:sz w:val="20"/>
        </w:rPr>
        <w:t>ción de las conductas violentas, racistas, xenófobas o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intolerantes por parte de los clubes y demás personas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responsables.</w:t>
      </w:r>
    </w:p>
    <w:p>
      <w:pPr>
        <w:pStyle w:val="ListParagraph"/>
        <w:numPr>
          <w:ilvl w:val="0"/>
          <w:numId w:val="54"/>
        </w:numPr>
        <w:tabs>
          <w:tab w:pos="822" w:val="left" w:leader="none"/>
        </w:tabs>
        <w:spacing w:line="211" w:lineRule="auto" w:before="4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adopción espontánea e inmediata a la infrac-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ción de medidas dirigidas a reducir o mitigar los daños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derivados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misma.</w:t>
      </w:r>
    </w:p>
    <w:p>
      <w:pPr>
        <w:pStyle w:val="ListParagraph"/>
        <w:numPr>
          <w:ilvl w:val="0"/>
          <w:numId w:val="54"/>
        </w:numPr>
        <w:tabs>
          <w:tab w:pos="844" w:val="left" w:leader="none"/>
        </w:tabs>
        <w:spacing w:line="199" w:lineRule="exact" w:before="0" w:after="0"/>
        <w:ind w:left="843" w:right="0" w:hanging="390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existencia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intencionalidad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reiteración.</w:t>
      </w:r>
    </w:p>
    <w:p>
      <w:pPr>
        <w:pStyle w:val="ListParagraph"/>
        <w:numPr>
          <w:ilvl w:val="0"/>
          <w:numId w:val="54"/>
        </w:numPr>
        <w:tabs>
          <w:tab w:pos="833" w:val="left" w:leader="none"/>
        </w:tabs>
        <w:spacing w:line="205" w:lineRule="exact" w:before="0" w:after="0"/>
        <w:ind w:left="832" w:right="0" w:hanging="379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naturaleza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perjuicios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causados.</w:t>
      </w:r>
    </w:p>
    <w:p>
      <w:pPr>
        <w:pStyle w:val="ListParagraph"/>
        <w:numPr>
          <w:ilvl w:val="0"/>
          <w:numId w:val="54"/>
        </w:numPr>
        <w:tabs>
          <w:tab w:pos="788" w:val="left" w:leader="none"/>
        </w:tabs>
        <w:spacing w:line="211" w:lineRule="auto" w:before="9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reincidencia,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entendiéndose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tal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comisión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en el término de un año de más de una infracción de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misma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naturaleza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declarada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resolución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firme.</w:t>
      </w:r>
    </w:p>
    <w:p>
      <w:pPr>
        <w:spacing w:after="0" w:line="211" w:lineRule="auto"/>
        <w:jc w:val="both"/>
        <w:rPr>
          <w:sz w:val="20"/>
        </w:rPr>
        <w:sectPr>
          <w:pgSz w:w="13320" w:h="17860"/>
          <w:pgMar w:header="1322" w:footer="0" w:top="1720" w:bottom="280" w:left="680" w:right="680"/>
          <w:cols w:num="2" w:equalWidth="0">
            <w:col w:w="5570" w:space="354"/>
            <w:col w:w="6036"/>
          </w:cols>
        </w:sectPr>
      </w:pPr>
    </w:p>
    <w:p>
      <w:pPr>
        <w:pStyle w:val="ListParagraph"/>
        <w:numPr>
          <w:ilvl w:val="0"/>
          <w:numId w:val="53"/>
        </w:numPr>
        <w:tabs>
          <w:tab w:pos="1219" w:val="left" w:leader="none"/>
        </w:tabs>
        <w:spacing w:line="223" w:lineRule="auto" w:before="109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Para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determinación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concreta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sanción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apli-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cable en relación con las infracciones relativas a obliga-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ciones de seguridad de las personas organizadoras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competiciones y espectáculos deportivos se tomarán 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consideración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siguientes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criterios:</w:t>
      </w:r>
    </w:p>
    <w:p>
      <w:pPr>
        <w:pStyle w:val="ListParagraph"/>
        <w:numPr>
          <w:ilvl w:val="0"/>
          <w:numId w:val="55"/>
        </w:numPr>
        <w:tabs>
          <w:tab w:pos="1230" w:val="left" w:leader="none"/>
        </w:tabs>
        <w:spacing w:line="224" w:lineRule="exact" w:before="69" w:after="0"/>
        <w:ind w:left="1229" w:right="0" w:hanging="379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existencia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intencionalidad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reiteración.</w:t>
      </w:r>
    </w:p>
    <w:p>
      <w:pPr>
        <w:pStyle w:val="ListParagraph"/>
        <w:numPr>
          <w:ilvl w:val="0"/>
          <w:numId w:val="55"/>
        </w:numPr>
        <w:tabs>
          <w:tab w:pos="1241" w:val="left" w:leader="none"/>
        </w:tabs>
        <w:spacing w:line="215" w:lineRule="exact" w:before="0" w:after="0"/>
        <w:ind w:left="1240" w:right="0" w:hanging="390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naturaleza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perjuicios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causados.</w:t>
      </w:r>
    </w:p>
    <w:p>
      <w:pPr>
        <w:pStyle w:val="ListParagraph"/>
        <w:numPr>
          <w:ilvl w:val="0"/>
          <w:numId w:val="55"/>
        </w:numPr>
        <w:tabs>
          <w:tab w:pos="1219" w:val="left" w:leader="none"/>
        </w:tabs>
        <w:spacing w:line="223" w:lineRule="auto" w:before="4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reincidencia,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entendiéndose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tal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comisión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en el término de un año de más de una infracción decla-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rada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resolución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firme.</w:t>
      </w:r>
    </w:p>
    <w:p>
      <w:pPr>
        <w:pStyle w:val="BodyText"/>
        <w:spacing w:before="7"/>
        <w:ind w:left="0" w:firstLine="0"/>
        <w:jc w:val="left"/>
        <w:rPr>
          <w:sz w:val="22"/>
        </w:rPr>
      </w:pPr>
    </w:p>
    <w:p>
      <w:pPr>
        <w:pStyle w:val="BodyText"/>
        <w:ind w:left="510" w:firstLine="0"/>
        <w:jc w:val="center"/>
      </w:pPr>
      <w:r>
        <w:rPr>
          <w:color w:val="231F20"/>
          <w:w w:val="110"/>
        </w:rPr>
        <w:t>CAPÍTULO</w:t>
      </w:r>
      <w:r>
        <w:rPr>
          <w:color w:val="231F20"/>
          <w:spacing w:val="-5"/>
          <w:w w:val="110"/>
        </w:rPr>
        <w:t> </w:t>
      </w:r>
      <w:r>
        <w:rPr>
          <w:color w:val="231F20"/>
          <w:w w:val="110"/>
        </w:rPr>
        <w:t>IV</w:t>
      </w:r>
    </w:p>
    <w:p>
      <w:pPr>
        <w:pStyle w:val="Heading2"/>
        <w:spacing w:before="175"/>
      </w:pPr>
      <w:r>
        <w:rPr>
          <w:color w:val="231F20"/>
        </w:rPr>
        <w:t>Competencias</w:t>
      </w:r>
      <w:r>
        <w:rPr>
          <w:color w:val="231F20"/>
          <w:spacing w:val="15"/>
        </w:rPr>
        <w:t> </w:t>
      </w:r>
      <w:r>
        <w:rPr>
          <w:color w:val="231F20"/>
        </w:rPr>
        <w:t>y</w:t>
      </w:r>
      <w:r>
        <w:rPr>
          <w:color w:val="231F20"/>
          <w:spacing w:val="15"/>
        </w:rPr>
        <w:t> </w:t>
      </w:r>
      <w:r>
        <w:rPr>
          <w:color w:val="231F20"/>
        </w:rPr>
        <w:t>procedimiento</w:t>
      </w:r>
    </w:p>
    <w:p>
      <w:pPr>
        <w:pStyle w:val="BodyText"/>
        <w:spacing w:before="9"/>
        <w:ind w:left="0" w:firstLine="0"/>
        <w:jc w:val="left"/>
        <w:rPr>
          <w:b/>
          <w:sz w:val="19"/>
        </w:rPr>
      </w:pPr>
    </w:p>
    <w:p>
      <w:pPr>
        <w:spacing w:line="223" w:lineRule="auto" w:before="1"/>
        <w:ind w:left="851" w:right="0" w:hanging="342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6"/>
          <w:w w:val="105"/>
          <w:sz w:val="20"/>
        </w:rPr>
        <w:t> </w:t>
      </w:r>
      <w:r>
        <w:rPr>
          <w:color w:val="231F20"/>
          <w:w w:val="105"/>
          <w:sz w:val="20"/>
        </w:rPr>
        <w:t>28.</w:t>
      </w:r>
      <w:r>
        <w:rPr>
          <w:color w:val="231F20"/>
          <w:spacing w:val="1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Competencia</w:t>
      </w:r>
      <w:r>
        <w:rPr>
          <w:i/>
          <w:color w:val="231F20"/>
          <w:spacing w:val="7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para</w:t>
      </w:r>
      <w:r>
        <w:rPr>
          <w:i/>
          <w:color w:val="231F20"/>
          <w:spacing w:val="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la</w:t>
      </w:r>
      <w:r>
        <w:rPr>
          <w:i/>
          <w:color w:val="231F20"/>
          <w:spacing w:val="7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imposición</w:t>
      </w:r>
      <w:r>
        <w:rPr>
          <w:i/>
          <w:color w:val="231F20"/>
          <w:spacing w:val="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7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sancio-</w:t>
      </w:r>
      <w:r>
        <w:rPr>
          <w:i/>
          <w:color w:val="231F20"/>
          <w:spacing w:val="-6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nes.</w:t>
      </w:r>
    </w:p>
    <w:p>
      <w:pPr>
        <w:pStyle w:val="ListParagraph"/>
        <w:numPr>
          <w:ilvl w:val="0"/>
          <w:numId w:val="56"/>
        </w:numPr>
        <w:tabs>
          <w:tab w:pos="1199" w:val="left" w:leader="none"/>
        </w:tabs>
        <w:spacing w:line="223" w:lineRule="auto" w:before="211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potestad sancionadora prevista en el presente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artículo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será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ejercida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autoridad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gubernativa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compe-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tente,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pudiendo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recabar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informes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previos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autorida-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des deportivas y de la Comisión Estatal contra la Violen-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cia,</w:t>
      </w:r>
      <w:r>
        <w:rPr>
          <w:color w:val="231F20"/>
          <w:spacing w:val="5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60"/>
          <w:w w:val="105"/>
          <w:sz w:val="20"/>
        </w:rPr>
        <w:t> </w:t>
      </w:r>
      <w:r>
        <w:rPr>
          <w:color w:val="231F20"/>
          <w:w w:val="105"/>
          <w:sz w:val="20"/>
        </w:rPr>
        <w:t>Racismo,</w:t>
      </w:r>
      <w:r>
        <w:rPr>
          <w:color w:val="231F20"/>
          <w:spacing w:val="5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60"/>
          <w:w w:val="105"/>
          <w:sz w:val="20"/>
        </w:rPr>
        <w:t> </w:t>
      </w:r>
      <w:r>
        <w:rPr>
          <w:color w:val="231F20"/>
          <w:w w:val="105"/>
          <w:sz w:val="20"/>
        </w:rPr>
        <w:t>Xenofobia</w:t>
      </w:r>
      <w:r>
        <w:rPr>
          <w:color w:val="231F20"/>
          <w:spacing w:val="59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60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59"/>
          <w:w w:val="105"/>
          <w:sz w:val="20"/>
        </w:rPr>
        <w:t> </w:t>
      </w:r>
      <w:r>
        <w:rPr>
          <w:color w:val="231F20"/>
          <w:w w:val="105"/>
          <w:sz w:val="20"/>
        </w:rPr>
        <w:t>Intolerancia</w:t>
      </w:r>
      <w:r>
        <w:rPr>
          <w:color w:val="231F20"/>
          <w:spacing w:val="60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5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Deporte.</w:t>
      </w:r>
    </w:p>
    <w:p>
      <w:pPr>
        <w:pStyle w:val="ListParagraph"/>
        <w:numPr>
          <w:ilvl w:val="0"/>
          <w:numId w:val="56"/>
        </w:numPr>
        <w:tabs>
          <w:tab w:pos="1219" w:val="left" w:leader="none"/>
        </w:tabs>
        <w:spacing w:line="223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Cuando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competencia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sancionadora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corres-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ponda a la Administración General del Estado, la imposi-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ción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sanciones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realizará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por:</w:t>
      </w:r>
    </w:p>
    <w:p>
      <w:pPr>
        <w:pStyle w:val="ListParagraph"/>
        <w:numPr>
          <w:ilvl w:val="0"/>
          <w:numId w:val="57"/>
        </w:numPr>
        <w:tabs>
          <w:tab w:pos="1230" w:val="left" w:leader="none"/>
        </w:tabs>
        <w:spacing w:line="223" w:lineRule="auto" w:before="79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Delegación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Gobierno,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desde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150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euros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hasta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60.000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euros.</w:t>
      </w:r>
    </w:p>
    <w:p>
      <w:pPr>
        <w:pStyle w:val="ListParagraph"/>
        <w:numPr>
          <w:ilvl w:val="0"/>
          <w:numId w:val="57"/>
        </w:numPr>
        <w:tabs>
          <w:tab w:pos="1241" w:val="left" w:leader="none"/>
        </w:tabs>
        <w:spacing w:line="223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Secretaría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Estado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Seguridad,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desde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60.000,01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euros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hasta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180.000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euros.</w:t>
      </w:r>
    </w:p>
    <w:p>
      <w:pPr>
        <w:pStyle w:val="ListParagraph"/>
        <w:numPr>
          <w:ilvl w:val="0"/>
          <w:numId w:val="57"/>
        </w:numPr>
        <w:tabs>
          <w:tab w:pos="1219" w:val="left" w:leader="none"/>
        </w:tabs>
        <w:spacing w:line="223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 Ministerio del Interior, desde 180.000,01 euros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hasta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360.000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euros.</w:t>
      </w:r>
    </w:p>
    <w:p>
      <w:pPr>
        <w:pStyle w:val="ListParagraph"/>
        <w:numPr>
          <w:ilvl w:val="0"/>
          <w:numId w:val="57"/>
        </w:numPr>
        <w:tabs>
          <w:tab w:pos="1241" w:val="left" w:leader="none"/>
        </w:tabs>
        <w:spacing w:line="223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 Consejo de Ministros, desde 360.000,01 euros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hasta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650.000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euros.</w:t>
      </w:r>
    </w:p>
    <w:p>
      <w:pPr>
        <w:pStyle w:val="ListParagraph"/>
        <w:numPr>
          <w:ilvl w:val="0"/>
          <w:numId w:val="56"/>
        </w:numPr>
        <w:tabs>
          <w:tab w:pos="1219" w:val="left" w:leader="none"/>
        </w:tabs>
        <w:spacing w:line="223" w:lineRule="auto" w:before="123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competencia para imponer las sanciones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inhabilitación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temporal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organizar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espectáculos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deportivos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clausura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temporal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recintos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depor-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tivos, corresponderá a la Secretaría de Estado de Seguri-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dad, si el plazo de suspensión fuere igual o inferior a un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año, y al Ministerio del Interior, si fuere superior a dicho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plazo.</w:t>
      </w:r>
    </w:p>
    <w:p>
      <w:pPr>
        <w:pStyle w:val="ListParagraph"/>
        <w:numPr>
          <w:ilvl w:val="0"/>
          <w:numId w:val="56"/>
        </w:numPr>
        <w:tabs>
          <w:tab w:pos="1219" w:val="left" w:leader="none"/>
        </w:tabs>
        <w:spacing w:line="223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competencia para imponer las sanciones acce-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sorias previstas en el artículo 24 corresponderá al órgano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sancionador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competente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cada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caso,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sin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perjuicio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dispuesto en el apartado anterior y, en el caso de 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tenga carácter sustitutivo de infracciones muy graves,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según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lo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dispuesto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apartado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cuarto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24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esta Ley, corresponderá a la Secretaría de Estado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Seguridad.</w:t>
      </w:r>
    </w:p>
    <w:p>
      <w:pPr>
        <w:spacing w:before="211"/>
        <w:ind w:left="510" w:right="0" w:firstLine="0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29. </w:t>
      </w:r>
      <w:r>
        <w:rPr>
          <w:color w:val="231F20"/>
          <w:spacing w:val="1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Registro</w:t>
      </w:r>
      <w:r>
        <w:rPr>
          <w:i/>
          <w:color w:val="231F20"/>
          <w:spacing w:val="-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sanciones.</w:t>
      </w:r>
    </w:p>
    <w:p>
      <w:pPr>
        <w:pStyle w:val="ListParagraph"/>
        <w:numPr>
          <w:ilvl w:val="0"/>
          <w:numId w:val="58"/>
        </w:numPr>
        <w:tabs>
          <w:tab w:pos="1199" w:val="left" w:leader="none"/>
        </w:tabs>
        <w:spacing w:line="223" w:lineRule="auto" w:before="209" w:after="0"/>
        <w:ind w:left="510" w:right="0" w:firstLine="341"/>
        <w:jc w:val="both"/>
        <w:rPr>
          <w:sz w:val="20"/>
        </w:rPr>
      </w:pPr>
      <w:r>
        <w:rPr>
          <w:color w:val="231F20"/>
          <w:w w:val="110"/>
          <w:sz w:val="20"/>
        </w:rPr>
        <w:t>El Registro Central de Sanciones en materia de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sz w:val="20"/>
        </w:rPr>
        <w:t>violencia, racismo, xenofobia e intolerancia en el deporte,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10"/>
          <w:sz w:val="20"/>
        </w:rPr>
        <w:t>así</w:t>
      </w:r>
      <w:r>
        <w:rPr>
          <w:color w:val="231F20"/>
          <w:spacing w:val="-8"/>
          <w:w w:val="110"/>
          <w:sz w:val="20"/>
        </w:rPr>
        <w:t> </w:t>
      </w:r>
      <w:r>
        <w:rPr>
          <w:color w:val="231F20"/>
          <w:w w:val="110"/>
          <w:sz w:val="20"/>
        </w:rPr>
        <w:t>como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la</w:t>
      </w:r>
      <w:r>
        <w:rPr>
          <w:color w:val="231F20"/>
          <w:spacing w:val="-8"/>
          <w:w w:val="110"/>
          <w:sz w:val="20"/>
        </w:rPr>
        <w:t> </w:t>
      </w:r>
      <w:r>
        <w:rPr>
          <w:color w:val="231F20"/>
          <w:w w:val="110"/>
          <w:sz w:val="20"/>
        </w:rPr>
        <w:t>recogida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de</w:t>
      </w:r>
      <w:r>
        <w:rPr>
          <w:color w:val="231F20"/>
          <w:spacing w:val="-8"/>
          <w:w w:val="110"/>
          <w:sz w:val="20"/>
        </w:rPr>
        <w:t> </w:t>
      </w:r>
      <w:r>
        <w:rPr>
          <w:color w:val="231F20"/>
          <w:w w:val="110"/>
          <w:sz w:val="20"/>
        </w:rPr>
        <w:t>los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datos</w:t>
      </w:r>
      <w:r>
        <w:rPr>
          <w:color w:val="231F20"/>
          <w:spacing w:val="-8"/>
          <w:w w:val="110"/>
          <w:sz w:val="20"/>
        </w:rPr>
        <w:t> </w:t>
      </w:r>
      <w:r>
        <w:rPr>
          <w:color w:val="231F20"/>
          <w:w w:val="110"/>
          <w:sz w:val="20"/>
        </w:rPr>
        <w:t>que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se</w:t>
      </w:r>
      <w:r>
        <w:rPr>
          <w:color w:val="231F20"/>
          <w:spacing w:val="-8"/>
          <w:w w:val="110"/>
          <w:sz w:val="20"/>
        </w:rPr>
        <w:t> </w:t>
      </w:r>
      <w:r>
        <w:rPr>
          <w:color w:val="231F20"/>
          <w:w w:val="110"/>
          <w:sz w:val="20"/>
        </w:rPr>
        <w:t>inscriban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en</w:t>
      </w:r>
      <w:r>
        <w:rPr>
          <w:color w:val="231F20"/>
          <w:spacing w:val="-8"/>
          <w:w w:val="110"/>
          <w:sz w:val="20"/>
        </w:rPr>
        <w:t> </w:t>
      </w:r>
      <w:r>
        <w:rPr>
          <w:color w:val="231F20"/>
          <w:w w:val="110"/>
          <w:sz w:val="20"/>
        </w:rPr>
        <w:t>el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05"/>
          <w:sz w:val="20"/>
        </w:rPr>
        <w:t>mismo, se ajustarán a lo dispuesto en la legislación rela-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tiva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la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protección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datos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carácter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personal.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todo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10"/>
          <w:sz w:val="20"/>
        </w:rPr>
        <w:t>caso,</w:t>
      </w:r>
      <w:r>
        <w:rPr>
          <w:color w:val="231F20"/>
          <w:spacing w:val="-5"/>
          <w:w w:val="110"/>
          <w:sz w:val="20"/>
        </w:rPr>
        <w:t> </w:t>
      </w:r>
      <w:r>
        <w:rPr>
          <w:color w:val="231F20"/>
          <w:w w:val="110"/>
          <w:sz w:val="20"/>
        </w:rPr>
        <w:t>se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asegurará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el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derecho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de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las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personas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que</w:t>
      </w:r>
      <w:r>
        <w:rPr>
          <w:color w:val="231F20"/>
          <w:spacing w:val="-5"/>
          <w:w w:val="110"/>
          <w:sz w:val="20"/>
        </w:rPr>
        <w:t> </w:t>
      </w:r>
      <w:r>
        <w:rPr>
          <w:color w:val="231F20"/>
          <w:w w:val="110"/>
          <w:sz w:val="20"/>
        </w:rPr>
        <w:t>sean</w:t>
      </w:r>
      <w:r>
        <w:rPr>
          <w:color w:val="231F20"/>
          <w:spacing w:val="-63"/>
          <w:w w:val="110"/>
          <w:sz w:val="20"/>
        </w:rPr>
        <w:t> </w:t>
      </w:r>
      <w:r>
        <w:rPr>
          <w:color w:val="231F20"/>
          <w:w w:val="110"/>
          <w:sz w:val="20"/>
        </w:rPr>
        <w:t>objeto de resoluciones sancionadoras a ser informadas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10"/>
          <w:sz w:val="20"/>
        </w:rPr>
        <w:t>de su inscripción en el Registro y a mantener la misma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05"/>
          <w:sz w:val="20"/>
        </w:rPr>
        <w:t>únicamente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tanto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sea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necesario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ejecución.</w:t>
      </w:r>
    </w:p>
    <w:p>
      <w:pPr>
        <w:pStyle w:val="ListParagraph"/>
        <w:numPr>
          <w:ilvl w:val="0"/>
          <w:numId w:val="58"/>
        </w:numPr>
        <w:tabs>
          <w:tab w:pos="1183" w:val="left" w:leader="none"/>
        </w:tabs>
        <w:spacing w:line="223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Todo asiento registral deberá contener, cuando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menos,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siguientes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referencias:</w:t>
      </w:r>
    </w:p>
    <w:p>
      <w:pPr>
        <w:pStyle w:val="ListParagraph"/>
        <w:numPr>
          <w:ilvl w:val="0"/>
          <w:numId w:val="59"/>
        </w:numPr>
        <w:tabs>
          <w:tab w:pos="1230" w:val="left" w:leader="none"/>
        </w:tabs>
        <w:spacing w:line="211" w:lineRule="auto" w:before="75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Lugar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fecha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acontecimiento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deportivo,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clase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competición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contendientes.</w:t>
      </w:r>
    </w:p>
    <w:p>
      <w:pPr>
        <w:pStyle w:val="ListParagraph"/>
        <w:numPr>
          <w:ilvl w:val="0"/>
          <w:numId w:val="59"/>
        </w:numPr>
        <w:tabs>
          <w:tab w:pos="1200" w:val="left" w:leader="none"/>
        </w:tabs>
        <w:spacing w:line="206" w:lineRule="auto" w:before="122" w:after="0"/>
        <w:ind w:left="470" w:right="108" w:firstLine="341"/>
        <w:jc w:val="both"/>
        <w:rPr>
          <w:sz w:val="20"/>
        </w:rPr>
      </w:pPr>
      <w:r>
        <w:rPr>
          <w:color w:val="231F20"/>
          <w:w w:val="109"/>
          <w:sz w:val="20"/>
        </w:rPr>
        <w:br w:type="column"/>
      </w:r>
      <w:r>
        <w:rPr>
          <w:color w:val="231F20"/>
          <w:w w:val="105"/>
          <w:sz w:val="20"/>
        </w:rPr>
        <w:t>Datos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identificativos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entidad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deportiva,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organizador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particular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afectado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expediente.</w:t>
      </w:r>
    </w:p>
    <w:p>
      <w:pPr>
        <w:pStyle w:val="ListParagraph"/>
        <w:numPr>
          <w:ilvl w:val="0"/>
          <w:numId w:val="59"/>
        </w:numPr>
        <w:tabs>
          <w:tab w:pos="1178" w:val="left" w:leader="none"/>
        </w:tabs>
        <w:spacing w:line="206" w:lineRule="auto" w:before="1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Clase de sanción o sanciones impuestas, especifi-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cando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claridad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alcance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temporal.</w:t>
      </w:r>
    </w:p>
    <w:p>
      <w:pPr>
        <w:pStyle w:val="ListParagraph"/>
        <w:numPr>
          <w:ilvl w:val="0"/>
          <w:numId w:val="59"/>
        </w:numPr>
        <w:tabs>
          <w:tab w:pos="1200" w:val="left" w:leader="none"/>
        </w:tabs>
        <w:spacing w:line="206" w:lineRule="auto" w:before="2" w:after="0"/>
        <w:ind w:left="470" w:right="108" w:firstLine="341"/>
        <w:jc w:val="both"/>
        <w:rPr>
          <w:sz w:val="20"/>
        </w:rPr>
      </w:pPr>
      <w:r>
        <w:rPr>
          <w:color w:val="231F20"/>
          <w:sz w:val="20"/>
        </w:rPr>
        <w:t>Infracción cometida por el infractor, especificando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el artículo de la Ley en el que está tipificada y, en su caso,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circunstancias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modificativas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responsabilidad.</w:t>
      </w:r>
    </w:p>
    <w:p>
      <w:pPr>
        <w:pStyle w:val="ListParagraph"/>
        <w:numPr>
          <w:ilvl w:val="0"/>
          <w:numId w:val="58"/>
        </w:numPr>
        <w:tabs>
          <w:tab w:pos="1178" w:val="left" w:leader="none"/>
        </w:tabs>
        <w:spacing w:line="206" w:lineRule="auto" w:before="129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De acuerdo con las disposiciones vigentes en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materia, tendrán acceso a los datos de este Registro 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particulares que tengan un interés directo y manifiesto,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así como las entidades deportivas a efectos de colabora-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ción con las autoridades en el mantenimiento de la segu-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ridad pública con motivo de competiciones o espectácu-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deportivos.</w:t>
      </w:r>
    </w:p>
    <w:p>
      <w:pPr>
        <w:pStyle w:val="ListParagraph"/>
        <w:numPr>
          <w:ilvl w:val="0"/>
          <w:numId w:val="58"/>
        </w:numPr>
        <w:tabs>
          <w:tab w:pos="1178" w:val="left" w:leader="none"/>
        </w:tabs>
        <w:spacing w:line="206" w:lineRule="auto" w:before="5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 registro dispondrá de una Sección de prohibi-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ciones de acceso a recintos deportivos. Las sanciones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serán comunicadas por el órgano sancionador al propio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registro y a los organizadores de los espectáculos depor-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tivos,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fin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éstos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verifiquen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identidad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controles de acceso por los medios que reglamentaria-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mente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determinen.</w:t>
      </w:r>
    </w:p>
    <w:p>
      <w:pPr>
        <w:pStyle w:val="ListParagraph"/>
        <w:numPr>
          <w:ilvl w:val="0"/>
          <w:numId w:val="58"/>
        </w:numPr>
        <w:tabs>
          <w:tab w:pos="1178" w:val="left" w:leader="none"/>
        </w:tabs>
        <w:spacing w:line="206" w:lineRule="auto" w:before="4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Cuando se trate de sanciones impuestas a perso-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nas seguidoras de las entidades deportivas por cometer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 ilícitos definidos en los apartados 1 y 2 del artículo 2,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el órgano sancionador las notificará al club o entidad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deportiva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pertenezcan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fin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incluir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opor-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tuna referencia en el libro de registro de actividades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seguidores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hace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referencia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9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aplicar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prohibición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apoyo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contempla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3,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apar-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tado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2,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literal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h).</w:t>
      </w:r>
    </w:p>
    <w:p>
      <w:pPr>
        <w:pStyle w:val="ListParagraph"/>
        <w:numPr>
          <w:ilvl w:val="0"/>
          <w:numId w:val="58"/>
        </w:numPr>
        <w:tabs>
          <w:tab w:pos="1178" w:val="left" w:leader="none"/>
        </w:tabs>
        <w:spacing w:line="206" w:lineRule="auto" w:before="5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 Registro Central de Sanciones en materia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violencia,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racismo,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xenofobia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intolerancia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deporte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refiere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este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estará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adscrito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Ministerio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Interior.</w:t>
      </w:r>
    </w:p>
    <w:p>
      <w:pPr>
        <w:spacing w:before="211"/>
        <w:ind w:left="470" w:right="0" w:firstLine="0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30. </w:t>
      </w:r>
      <w:r>
        <w:rPr>
          <w:color w:val="231F20"/>
          <w:spacing w:val="5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Procedimiento</w:t>
      </w:r>
      <w:r>
        <w:rPr>
          <w:i/>
          <w:color w:val="231F20"/>
          <w:spacing w:val="-10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sancionador.</w:t>
      </w:r>
    </w:p>
    <w:p>
      <w:pPr>
        <w:pStyle w:val="BodyText"/>
        <w:spacing w:line="206" w:lineRule="auto" w:before="207"/>
        <w:ind w:left="470" w:right="108"/>
      </w:pPr>
      <w:r>
        <w:rPr>
          <w:color w:val="231F20"/>
          <w:w w:val="105"/>
        </w:rPr>
        <w:t>En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dispuesto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presente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título,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ejercicio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la potestad sancionadora a que el mismo se refiere serán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 aplicación los principios y prescripciones contenidas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 el título IX de la Ley 30/1992, de 26 de noviembre, de</w:t>
      </w:r>
      <w:r>
        <w:rPr>
          <w:color w:val="231F20"/>
          <w:spacing w:val="-62"/>
          <w:w w:val="105"/>
        </w:rPr>
        <w:t> </w:t>
      </w:r>
      <w:r>
        <w:rPr>
          <w:color w:val="231F20"/>
          <w:w w:val="105"/>
        </w:rPr>
        <w:t>Régimen Jurídico de las Administraciones Públicas y del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Procedimiento Administrativo Común y en sus normas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desarrollo, especialmente en lo que se refiere a la extin-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ción de la responsabilidad, prescripción de las infraccio-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sanciones,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ejecución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sanciones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principios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generales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procedimiento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sancionador.</w:t>
      </w:r>
    </w:p>
    <w:p>
      <w:pPr>
        <w:spacing w:before="215"/>
        <w:ind w:left="470" w:right="0" w:firstLine="0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31. </w:t>
      </w:r>
      <w:r>
        <w:rPr>
          <w:color w:val="231F20"/>
          <w:spacing w:val="2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Presentación</w:t>
      </w:r>
      <w:r>
        <w:rPr>
          <w:i/>
          <w:color w:val="231F20"/>
          <w:spacing w:val="-1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1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denuncias.</w:t>
      </w:r>
    </w:p>
    <w:p>
      <w:pPr>
        <w:pStyle w:val="BodyText"/>
        <w:spacing w:line="206" w:lineRule="auto" w:before="207"/>
        <w:ind w:left="470" w:right="110"/>
      </w:pPr>
      <w:r>
        <w:rPr>
          <w:color w:val="231F20"/>
          <w:w w:val="105"/>
        </w:rPr>
        <w:t>Toda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persona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podrá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instar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incoación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expedientes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sancionadores por las infracciones contenidas en el pre-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sente título. El denunciante, que aportará las pruebas de</w:t>
      </w:r>
      <w:r>
        <w:rPr>
          <w:color w:val="231F20"/>
          <w:spacing w:val="-61"/>
          <w:w w:val="105"/>
        </w:rPr>
        <w:t> </w:t>
      </w:r>
      <w:r>
        <w:rPr>
          <w:color w:val="231F20"/>
          <w:spacing w:val="-1"/>
          <w:w w:val="105"/>
        </w:rPr>
        <w:t>que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su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caso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disponga,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carecerá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condición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parte</w:t>
      </w:r>
      <w:r>
        <w:rPr>
          <w:color w:val="231F20"/>
          <w:spacing w:val="-61"/>
          <w:w w:val="105"/>
        </w:rPr>
        <w:t> 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el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procedimiento,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si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bien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le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reconoce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el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derecho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ser</w:t>
      </w:r>
      <w:r>
        <w:rPr>
          <w:color w:val="231F20"/>
          <w:spacing w:val="-60"/>
          <w:w w:val="105"/>
        </w:rPr>
        <w:t> </w:t>
      </w:r>
      <w:r>
        <w:rPr>
          <w:color w:val="231F20"/>
          <w:spacing w:val="-2"/>
          <w:w w:val="105"/>
        </w:rPr>
        <w:t>notificado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la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resolución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recaiga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el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expediente.</w:t>
      </w:r>
    </w:p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spacing w:before="0"/>
        <w:ind w:left="467" w:right="108" w:firstLine="0"/>
        <w:jc w:val="center"/>
        <w:rPr>
          <w:sz w:val="22"/>
        </w:rPr>
      </w:pPr>
      <w:r>
        <w:rPr>
          <w:color w:val="231F20"/>
          <w:w w:val="105"/>
          <w:sz w:val="22"/>
        </w:rPr>
        <w:t>TÍTULO</w:t>
      </w:r>
      <w:r>
        <w:rPr>
          <w:color w:val="231F20"/>
          <w:spacing w:val="-1"/>
          <w:w w:val="105"/>
          <w:sz w:val="22"/>
        </w:rPr>
        <w:t> </w:t>
      </w:r>
      <w:r>
        <w:rPr>
          <w:color w:val="231F20"/>
          <w:w w:val="105"/>
          <w:sz w:val="22"/>
        </w:rPr>
        <w:t>III</w:t>
      </w:r>
    </w:p>
    <w:p>
      <w:pPr>
        <w:pStyle w:val="Heading1"/>
        <w:spacing w:line="225" w:lineRule="auto" w:before="168"/>
        <w:ind w:left="470" w:right="103"/>
      </w:pPr>
      <w:r>
        <w:rPr>
          <w:color w:val="231F20"/>
        </w:rPr>
        <w:t>Régimen</w:t>
      </w:r>
      <w:r>
        <w:rPr>
          <w:color w:val="231F20"/>
          <w:spacing w:val="2"/>
        </w:rPr>
        <w:t> </w:t>
      </w:r>
      <w:r>
        <w:rPr>
          <w:color w:val="231F20"/>
        </w:rPr>
        <w:t>disciplinario</w:t>
      </w:r>
      <w:r>
        <w:rPr>
          <w:color w:val="231F20"/>
          <w:spacing w:val="2"/>
        </w:rPr>
        <w:t> </w:t>
      </w:r>
      <w:r>
        <w:rPr>
          <w:color w:val="231F20"/>
        </w:rPr>
        <w:t>deportivo</w:t>
      </w:r>
      <w:r>
        <w:rPr>
          <w:color w:val="231F20"/>
          <w:spacing w:val="2"/>
        </w:rPr>
        <w:t> </w:t>
      </w:r>
      <w:r>
        <w:rPr>
          <w:color w:val="231F20"/>
        </w:rPr>
        <w:t>contra</w:t>
      </w:r>
      <w:r>
        <w:rPr>
          <w:color w:val="231F20"/>
          <w:spacing w:val="2"/>
        </w:rPr>
        <w:t> </w:t>
      </w:r>
      <w:r>
        <w:rPr>
          <w:color w:val="231F20"/>
        </w:rPr>
        <w:t>la</w:t>
      </w:r>
      <w:r>
        <w:rPr>
          <w:color w:val="231F20"/>
          <w:spacing w:val="2"/>
        </w:rPr>
        <w:t> </w:t>
      </w:r>
      <w:r>
        <w:rPr>
          <w:color w:val="231F20"/>
        </w:rPr>
        <w:t>violencia,</w:t>
      </w:r>
      <w:r>
        <w:rPr>
          <w:color w:val="231F20"/>
          <w:spacing w:val="-63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racismo,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xenofobia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intolerancia</w:t>
      </w:r>
    </w:p>
    <w:p>
      <w:pPr>
        <w:pStyle w:val="BodyText"/>
        <w:ind w:left="0" w:firstLine="0"/>
        <w:jc w:val="left"/>
        <w:rPr>
          <w:b/>
          <w:sz w:val="21"/>
        </w:rPr>
      </w:pPr>
    </w:p>
    <w:p>
      <w:pPr>
        <w:pStyle w:val="BodyText"/>
        <w:ind w:left="467" w:right="108" w:firstLine="0"/>
        <w:jc w:val="center"/>
      </w:pPr>
      <w:r>
        <w:rPr>
          <w:color w:val="231F20"/>
          <w:w w:val="110"/>
        </w:rPr>
        <w:t>CAPÍTULO</w:t>
      </w:r>
      <w:r>
        <w:rPr>
          <w:color w:val="231F20"/>
          <w:spacing w:val="-7"/>
          <w:w w:val="110"/>
        </w:rPr>
        <w:t> </w:t>
      </w:r>
      <w:r>
        <w:rPr>
          <w:color w:val="231F20"/>
          <w:w w:val="110"/>
        </w:rPr>
        <w:t>I</w:t>
      </w:r>
    </w:p>
    <w:p>
      <w:pPr>
        <w:pStyle w:val="Heading2"/>
        <w:spacing w:before="81"/>
        <w:ind w:left="467" w:right="108"/>
      </w:pPr>
      <w:r>
        <w:rPr>
          <w:color w:val="231F20"/>
        </w:rPr>
        <w:t>Ámbito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aplicación</w:t>
      </w:r>
    </w:p>
    <w:p>
      <w:pPr>
        <w:tabs>
          <w:tab w:pos="1829" w:val="left" w:leader="none"/>
        </w:tabs>
        <w:spacing w:line="206" w:lineRule="auto" w:before="165"/>
        <w:ind w:left="811" w:right="108" w:hanging="342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32.</w:t>
        <w:tab/>
      </w:r>
      <w:r>
        <w:rPr>
          <w:i/>
          <w:color w:val="231F20"/>
          <w:w w:val="105"/>
          <w:sz w:val="20"/>
        </w:rPr>
        <w:t>Ámbito</w:t>
      </w:r>
      <w:r>
        <w:rPr>
          <w:i/>
          <w:color w:val="231F20"/>
          <w:spacing w:val="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7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aplicación</w:t>
      </w:r>
      <w:r>
        <w:rPr>
          <w:i/>
          <w:color w:val="231F20"/>
          <w:spacing w:val="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del</w:t>
      </w:r>
      <w:r>
        <w:rPr>
          <w:i/>
          <w:color w:val="231F20"/>
          <w:spacing w:val="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régimen</w:t>
      </w:r>
      <w:r>
        <w:rPr>
          <w:i/>
          <w:color w:val="231F20"/>
          <w:spacing w:val="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discipli-</w:t>
      </w:r>
      <w:r>
        <w:rPr>
          <w:i/>
          <w:color w:val="231F20"/>
          <w:spacing w:val="-60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nario</w:t>
      </w:r>
      <w:r>
        <w:rPr>
          <w:i/>
          <w:color w:val="231F20"/>
          <w:spacing w:val="-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deportivo.</w:t>
      </w:r>
    </w:p>
    <w:p>
      <w:pPr>
        <w:pStyle w:val="ListParagraph"/>
        <w:numPr>
          <w:ilvl w:val="0"/>
          <w:numId w:val="60"/>
        </w:numPr>
        <w:tabs>
          <w:tab w:pos="1158" w:val="left" w:leader="none"/>
        </w:tabs>
        <w:spacing w:line="206" w:lineRule="auto" w:before="214" w:after="0"/>
        <w:ind w:left="470" w:right="108" w:firstLine="341"/>
        <w:jc w:val="both"/>
        <w:rPr>
          <w:sz w:val="20"/>
        </w:rPr>
      </w:pPr>
      <w:r>
        <w:rPr>
          <w:color w:val="231F20"/>
          <w:w w:val="110"/>
          <w:sz w:val="20"/>
        </w:rPr>
        <w:t>Las</w:t>
      </w:r>
      <w:r>
        <w:rPr>
          <w:color w:val="231F20"/>
          <w:spacing w:val="-11"/>
          <w:w w:val="110"/>
          <w:sz w:val="20"/>
        </w:rPr>
        <w:t> </w:t>
      </w:r>
      <w:r>
        <w:rPr>
          <w:color w:val="231F20"/>
          <w:w w:val="110"/>
          <w:sz w:val="20"/>
        </w:rPr>
        <w:t>personas</w:t>
      </w:r>
      <w:r>
        <w:rPr>
          <w:color w:val="231F20"/>
          <w:spacing w:val="-10"/>
          <w:w w:val="110"/>
          <w:sz w:val="20"/>
        </w:rPr>
        <w:t> </w:t>
      </w:r>
      <w:r>
        <w:rPr>
          <w:color w:val="231F20"/>
          <w:w w:val="110"/>
          <w:sz w:val="20"/>
        </w:rPr>
        <w:t>vinculadas</w:t>
      </w:r>
      <w:r>
        <w:rPr>
          <w:color w:val="231F20"/>
          <w:spacing w:val="-11"/>
          <w:w w:val="110"/>
          <w:sz w:val="20"/>
        </w:rPr>
        <w:t> </w:t>
      </w:r>
      <w:r>
        <w:rPr>
          <w:color w:val="231F20"/>
          <w:w w:val="110"/>
          <w:sz w:val="20"/>
        </w:rPr>
        <w:t>a</w:t>
      </w:r>
      <w:r>
        <w:rPr>
          <w:color w:val="231F20"/>
          <w:spacing w:val="-10"/>
          <w:w w:val="110"/>
          <w:sz w:val="20"/>
        </w:rPr>
        <w:t> </w:t>
      </w:r>
      <w:r>
        <w:rPr>
          <w:color w:val="231F20"/>
          <w:w w:val="110"/>
          <w:sz w:val="20"/>
        </w:rPr>
        <w:t>una</w:t>
      </w:r>
      <w:r>
        <w:rPr>
          <w:color w:val="231F20"/>
          <w:spacing w:val="-10"/>
          <w:w w:val="110"/>
          <w:sz w:val="20"/>
        </w:rPr>
        <w:t> </w:t>
      </w:r>
      <w:r>
        <w:rPr>
          <w:color w:val="231F20"/>
          <w:w w:val="110"/>
          <w:sz w:val="20"/>
        </w:rPr>
        <w:t>federación</w:t>
      </w:r>
      <w:r>
        <w:rPr>
          <w:color w:val="231F20"/>
          <w:spacing w:val="-11"/>
          <w:w w:val="110"/>
          <w:sz w:val="20"/>
        </w:rPr>
        <w:t> </w:t>
      </w:r>
      <w:r>
        <w:rPr>
          <w:color w:val="231F20"/>
          <w:w w:val="110"/>
          <w:sz w:val="20"/>
        </w:rPr>
        <w:t>depor-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05"/>
          <w:sz w:val="20"/>
        </w:rPr>
        <w:t>tiva</w:t>
      </w:r>
      <w:r>
        <w:rPr>
          <w:color w:val="231F20"/>
          <w:spacing w:val="26"/>
          <w:w w:val="105"/>
          <w:sz w:val="20"/>
        </w:rPr>
        <w:t> </w:t>
      </w:r>
      <w:r>
        <w:rPr>
          <w:color w:val="231F20"/>
          <w:w w:val="105"/>
          <w:sz w:val="20"/>
        </w:rPr>
        <w:t>mediante</w:t>
      </w:r>
      <w:r>
        <w:rPr>
          <w:color w:val="231F20"/>
          <w:spacing w:val="26"/>
          <w:w w:val="105"/>
          <w:sz w:val="20"/>
        </w:rPr>
        <w:t> </w:t>
      </w:r>
      <w:r>
        <w:rPr>
          <w:color w:val="231F20"/>
          <w:w w:val="105"/>
          <w:sz w:val="20"/>
        </w:rPr>
        <w:t>una</w:t>
      </w:r>
      <w:r>
        <w:rPr>
          <w:color w:val="231F20"/>
          <w:spacing w:val="26"/>
          <w:w w:val="105"/>
          <w:sz w:val="20"/>
        </w:rPr>
        <w:t> </w:t>
      </w:r>
      <w:r>
        <w:rPr>
          <w:color w:val="231F20"/>
          <w:w w:val="105"/>
          <w:sz w:val="20"/>
        </w:rPr>
        <w:t>licencia</w:t>
      </w:r>
      <w:r>
        <w:rPr>
          <w:color w:val="231F20"/>
          <w:spacing w:val="26"/>
          <w:w w:val="105"/>
          <w:sz w:val="20"/>
        </w:rPr>
        <w:t> </w:t>
      </w:r>
      <w:r>
        <w:rPr>
          <w:color w:val="231F20"/>
          <w:w w:val="105"/>
          <w:sz w:val="20"/>
        </w:rPr>
        <w:t>federativa</w:t>
      </w:r>
      <w:r>
        <w:rPr>
          <w:color w:val="231F20"/>
          <w:spacing w:val="26"/>
          <w:w w:val="105"/>
          <w:sz w:val="20"/>
        </w:rPr>
        <w:t> </w:t>
      </w:r>
      <w:r>
        <w:rPr>
          <w:color w:val="231F20"/>
          <w:w w:val="105"/>
          <w:sz w:val="20"/>
        </w:rPr>
        <w:t>estatal</w:t>
      </w:r>
      <w:r>
        <w:rPr>
          <w:color w:val="231F20"/>
          <w:spacing w:val="26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27"/>
          <w:w w:val="105"/>
          <w:sz w:val="20"/>
        </w:rPr>
        <w:t> </w:t>
      </w:r>
      <w:r>
        <w:rPr>
          <w:color w:val="231F20"/>
          <w:w w:val="105"/>
          <w:sz w:val="20"/>
        </w:rPr>
        <w:t>autonó-</w:t>
      </w:r>
    </w:p>
    <w:p>
      <w:pPr>
        <w:spacing w:after="0" w:line="206" w:lineRule="auto"/>
        <w:jc w:val="both"/>
        <w:rPr>
          <w:sz w:val="20"/>
        </w:rPr>
        <w:sectPr>
          <w:pgSz w:w="13320" w:h="17860"/>
          <w:pgMar w:header="1322" w:footer="0" w:top="1720" w:bottom="280" w:left="680" w:right="680"/>
          <w:cols w:num="2" w:equalWidth="0">
            <w:col w:w="5925" w:space="40"/>
            <w:col w:w="5995"/>
          </w:cols>
        </w:sectPr>
      </w:pPr>
    </w:p>
    <w:p>
      <w:pPr>
        <w:pStyle w:val="BodyText"/>
        <w:spacing w:line="206" w:lineRule="auto" w:before="122"/>
        <w:ind w:right="40" w:firstLine="0"/>
      </w:pPr>
      <w:r>
        <w:rPr>
          <w:color w:val="231F20"/>
          <w:w w:val="105"/>
        </w:rPr>
        <w:t>mica habilitada para la participación en competiciones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estatales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así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clubes,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Sociedades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Anónimas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Deportivas y las personas que desarrollen su actividad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dentro de las mismas podrá ser sancionados de conformi-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dad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dispuesto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artículos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siguientes.</w:t>
      </w:r>
    </w:p>
    <w:p>
      <w:pPr>
        <w:pStyle w:val="ListParagraph"/>
        <w:numPr>
          <w:ilvl w:val="0"/>
          <w:numId w:val="60"/>
        </w:numPr>
        <w:tabs>
          <w:tab w:pos="822" w:val="left" w:leader="none"/>
        </w:tabs>
        <w:spacing w:line="206" w:lineRule="auto" w:before="5" w:after="0"/>
        <w:ind w:left="113" w:right="39" w:firstLine="341"/>
        <w:jc w:val="both"/>
        <w:rPr>
          <w:sz w:val="20"/>
        </w:rPr>
      </w:pPr>
      <w:r>
        <w:rPr>
          <w:color w:val="231F20"/>
          <w:w w:val="110"/>
          <w:sz w:val="20"/>
        </w:rPr>
        <w:t>Este régimen sancionador tiene la condición de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10"/>
          <w:sz w:val="20"/>
        </w:rPr>
        <w:t>régimen especial respecto del previsto, con carácter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sz w:val="20"/>
        </w:rPr>
        <w:t>general,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10/1990,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15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octubre,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tendrá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57"/>
          <w:sz w:val="20"/>
        </w:rPr>
        <w:t> </w:t>
      </w:r>
      <w:r>
        <w:rPr>
          <w:color w:val="231F20"/>
          <w:w w:val="105"/>
          <w:sz w:val="20"/>
        </w:rPr>
        <w:t>todos sus extremos la condición de norma supletoria.</w:t>
      </w:r>
    </w:p>
    <w:p>
      <w:pPr>
        <w:pStyle w:val="ListParagraph"/>
        <w:numPr>
          <w:ilvl w:val="0"/>
          <w:numId w:val="60"/>
        </w:numPr>
        <w:tabs>
          <w:tab w:pos="822" w:val="left" w:leader="none"/>
        </w:tabs>
        <w:spacing w:line="206" w:lineRule="auto" w:before="5" w:after="0"/>
        <w:ind w:left="113" w:right="41" w:firstLine="341"/>
        <w:jc w:val="both"/>
        <w:rPr>
          <w:sz w:val="20"/>
        </w:rPr>
      </w:pPr>
      <w:r>
        <w:rPr>
          <w:color w:val="231F20"/>
          <w:w w:val="110"/>
          <w:sz w:val="20"/>
        </w:rPr>
        <w:t>De conformidad con lo previsto en esta Ley,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05"/>
          <w:sz w:val="20"/>
        </w:rPr>
        <w:t>cuando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personas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refiere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apartado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1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este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artículo asistan como espectadores a una prueba o com-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petición deportiva su régimen de responsabilidad será 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10"/>
          <w:sz w:val="20"/>
        </w:rPr>
        <w:t>recogido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en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el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presente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título.</w:t>
      </w:r>
    </w:p>
    <w:p>
      <w:pPr>
        <w:pStyle w:val="ListParagraph"/>
        <w:numPr>
          <w:ilvl w:val="0"/>
          <w:numId w:val="60"/>
        </w:numPr>
        <w:tabs>
          <w:tab w:pos="816" w:val="left" w:leader="none"/>
        </w:tabs>
        <w:spacing w:line="206" w:lineRule="auto" w:before="5" w:after="0"/>
        <w:ind w:left="113" w:right="4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No serán consideradas conductas infractoras 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 se contengan en el presente título por remisión a las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definiciones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contenidas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apartados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primero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segundo del artículo 2 de la Ley, cuando sean realizadas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por los deportistas de acuerdo con las reglas técnicas del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juego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propias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la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correspondiente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modalidad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deportiva.</w:t>
      </w:r>
    </w:p>
    <w:p>
      <w:pPr>
        <w:pStyle w:val="BodyText"/>
        <w:spacing w:before="193"/>
        <w:ind w:left="1339" w:right="1268" w:firstLine="0"/>
        <w:jc w:val="center"/>
      </w:pPr>
      <w:r>
        <w:rPr>
          <w:color w:val="231F20"/>
          <w:w w:val="110"/>
        </w:rPr>
        <w:t>CAPÍTULO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II</w:t>
      </w:r>
    </w:p>
    <w:p>
      <w:pPr>
        <w:pStyle w:val="Heading2"/>
        <w:spacing w:before="139"/>
        <w:ind w:left="1339" w:right="1268"/>
      </w:pP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las</w:t>
      </w:r>
      <w:r>
        <w:rPr>
          <w:color w:val="231F20"/>
          <w:spacing w:val="9"/>
        </w:rPr>
        <w:t> </w:t>
      </w:r>
      <w:r>
        <w:rPr>
          <w:color w:val="231F20"/>
        </w:rPr>
        <w:t>infracciones</w:t>
      </w:r>
      <w:r>
        <w:rPr>
          <w:color w:val="231F20"/>
          <w:spacing w:val="9"/>
        </w:rPr>
        <w:t> </w:t>
      </w:r>
      <w:r>
        <w:rPr>
          <w:color w:val="231F20"/>
        </w:rPr>
        <w:t>y</w:t>
      </w:r>
      <w:r>
        <w:rPr>
          <w:color w:val="231F20"/>
          <w:spacing w:val="8"/>
        </w:rPr>
        <w:t> </w:t>
      </w:r>
      <w:r>
        <w:rPr>
          <w:color w:val="231F20"/>
        </w:rPr>
        <w:t>sanciones</w:t>
      </w:r>
    </w:p>
    <w:p>
      <w:pPr>
        <w:pStyle w:val="BodyText"/>
        <w:spacing w:before="8"/>
        <w:ind w:left="0" w:firstLine="0"/>
        <w:jc w:val="left"/>
        <w:rPr>
          <w:b/>
          <w:sz w:val="19"/>
        </w:rPr>
      </w:pPr>
    </w:p>
    <w:p>
      <w:pPr>
        <w:spacing w:line="206" w:lineRule="auto" w:before="0"/>
        <w:ind w:left="454" w:right="0" w:hanging="342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Articulo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33.</w:t>
      </w:r>
      <w:r>
        <w:rPr>
          <w:color w:val="231F20"/>
          <w:spacing w:val="5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1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la</w:t>
      </w:r>
      <w:r>
        <w:rPr>
          <w:i/>
          <w:color w:val="231F20"/>
          <w:spacing w:val="-1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clasificación</w:t>
      </w:r>
      <w:r>
        <w:rPr>
          <w:i/>
          <w:color w:val="231F20"/>
          <w:spacing w:val="-1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15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las</w:t>
      </w:r>
      <w:r>
        <w:rPr>
          <w:i/>
          <w:color w:val="231F20"/>
          <w:spacing w:val="-1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infracciones</w:t>
      </w:r>
      <w:r>
        <w:rPr>
          <w:i/>
          <w:color w:val="231F20"/>
          <w:spacing w:val="-1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contra</w:t>
      </w:r>
      <w:r>
        <w:rPr>
          <w:i/>
          <w:color w:val="231F20"/>
          <w:spacing w:val="-6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el</w:t>
      </w:r>
      <w:r>
        <w:rPr>
          <w:i/>
          <w:color w:val="231F20"/>
          <w:spacing w:val="-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régimen</w:t>
      </w:r>
      <w:r>
        <w:rPr>
          <w:i/>
          <w:color w:val="231F20"/>
          <w:spacing w:val="-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previsto</w:t>
      </w:r>
      <w:r>
        <w:rPr>
          <w:i/>
          <w:color w:val="231F20"/>
          <w:spacing w:val="-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en</w:t>
      </w:r>
      <w:r>
        <w:rPr>
          <w:i/>
          <w:color w:val="231F20"/>
          <w:spacing w:val="-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esta</w:t>
      </w:r>
      <w:r>
        <w:rPr>
          <w:i/>
          <w:color w:val="231F20"/>
          <w:spacing w:val="-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Ley.</w:t>
      </w:r>
    </w:p>
    <w:p>
      <w:pPr>
        <w:pStyle w:val="BodyText"/>
        <w:spacing w:line="206" w:lineRule="auto" w:before="215"/>
        <w:ind w:right="40"/>
      </w:pPr>
      <w:r>
        <w:rPr>
          <w:color w:val="231F20"/>
          <w:w w:val="110"/>
        </w:rPr>
        <w:t>Las infracciones del régimen deportivo que se con-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10"/>
        </w:rPr>
        <w:t>templan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esta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Ley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pueden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ser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muy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graves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o</w:t>
      </w:r>
      <w:r>
        <w:rPr>
          <w:color w:val="231F20"/>
          <w:spacing w:val="-12"/>
          <w:w w:val="110"/>
        </w:rPr>
        <w:t> </w:t>
      </w:r>
      <w:r>
        <w:rPr>
          <w:color w:val="231F20"/>
          <w:w w:val="110"/>
        </w:rPr>
        <w:t>graves</w:t>
      </w:r>
      <w:r>
        <w:rPr>
          <w:color w:val="231F20"/>
          <w:spacing w:val="-11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10"/>
        </w:rPr>
        <w:t>conformidad con lo que se establece en los artículos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siguientes.</w:t>
      </w:r>
    </w:p>
    <w:p>
      <w:pPr>
        <w:spacing w:before="213"/>
        <w:ind w:left="113" w:right="0" w:firstLine="0"/>
        <w:jc w:val="both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34.  </w:t>
      </w:r>
      <w:r>
        <w:rPr>
          <w:color w:val="231F20"/>
          <w:spacing w:val="14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Infracciones</w:t>
      </w:r>
      <w:r>
        <w:rPr>
          <w:i/>
          <w:color w:val="231F20"/>
          <w:spacing w:val="-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muy</w:t>
      </w:r>
      <w:r>
        <w:rPr>
          <w:i/>
          <w:color w:val="231F20"/>
          <w:spacing w:val="-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graves.</w:t>
      </w:r>
    </w:p>
    <w:p>
      <w:pPr>
        <w:pStyle w:val="BodyText"/>
        <w:spacing w:before="181"/>
        <w:ind w:left="454" w:firstLine="0"/>
      </w:pPr>
      <w:r>
        <w:rPr>
          <w:color w:val="231F20"/>
          <w:w w:val="105"/>
        </w:rPr>
        <w:t>Se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consideran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infracciones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muy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graves:</w:t>
      </w:r>
    </w:p>
    <w:p>
      <w:pPr>
        <w:pStyle w:val="ListParagraph"/>
        <w:numPr>
          <w:ilvl w:val="0"/>
          <w:numId w:val="61"/>
        </w:numPr>
        <w:tabs>
          <w:tab w:pos="802" w:val="left" w:leader="none"/>
        </w:tabs>
        <w:spacing w:line="206" w:lineRule="auto" w:before="80" w:after="0"/>
        <w:ind w:left="113" w:right="4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De las reglas de juego o competición o de las nor-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mas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deportivas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generales:</w:t>
      </w:r>
    </w:p>
    <w:p>
      <w:pPr>
        <w:pStyle w:val="ListParagraph"/>
        <w:numPr>
          <w:ilvl w:val="0"/>
          <w:numId w:val="62"/>
        </w:numPr>
        <w:tabs>
          <w:tab w:pos="833" w:val="left" w:leader="none"/>
        </w:tabs>
        <w:spacing w:line="206" w:lineRule="auto" w:before="87" w:after="0"/>
        <w:ind w:left="113" w:right="39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Los comportamientos y gestos agresivos y mani-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fiestamente antideportivos de los deportistas, cuando se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dirijan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al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árbitro,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a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otros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deportistas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público,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así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como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las declaraciones públicas de directivos, administradores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 hecho o de derecho de clubes deportivos y sociedades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anónimas deportivas, técnicos, árbitros y deportistas que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inciten a sus equipos o a los espectadores a la violencia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 conformidad con lo dispuesto en los apartados pri-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mero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segundo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2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esta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Ley.</w:t>
      </w:r>
    </w:p>
    <w:p>
      <w:pPr>
        <w:pStyle w:val="ListParagraph"/>
        <w:numPr>
          <w:ilvl w:val="0"/>
          <w:numId w:val="62"/>
        </w:numPr>
        <w:tabs>
          <w:tab w:pos="844" w:val="left" w:leader="none"/>
        </w:tabs>
        <w:spacing w:line="206" w:lineRule="auto" w:before="10" w:after="0"/>
        <w:ind w:left="113" w:right="41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promoción, organización, dirección, encubri-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miento o defensa de los actos y conductas tipificados 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 apartados primero y segundo del artículo 2 de esta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Ley.</w:t>
      </w:r>
    </w:p>
    <w:p>
      <w:pPr>
        <w:pStyle w:val="ListParagraph"/>
        <w:numPr>
          <w:ilvl w:val="0"/>
          <w:numId w:val="62"/>
        </w:numPr>
        <w:tabs>
          <w:tab w:pos="822" w:val="left" w:leader="none"/>
        </w:tabs>
        <w:spacing w:line="206" w:lineRule="auto" w:before="4" w:after="0"/>
        <w:ind w:left="113" w:right="39" w:firstLine="341"/>
        <w:jc w:val="both"/>
        <w:rPr>
          <w:sz w:val="20"/>
        </w:rPr>
      </w:pPr>
      <w:r>
        <w:rPr>
          <w:color w:val="231F20"/>
          <w:sz w:val="20"/>
        </w:rPr>
        <w:t>La participación activa en actos violentos, racistas,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xenófobos o intolerantes o que fomenten este tipo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comportamientos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deporte.</w:t>
      </w:r>
    </w:p>
    <w:p>
      <w:pPr>
        <w:pStyle w:val="BodyText"/>
        <w:spacing w:line="206" w:lineRule="auto" w:before="3"/>
        <w:ind w:right="44"/>
      </w:pPr>
      <w:r>
        <w:rPr>
          <w:color w:val="231F20"/>
          <w:spacing w:val="-4"/>
          <w:w w:val="105"/>
        </w:rPr>
        <w:t>A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4"/>
          <w:w w:val="105"/>
        </w:rPr>
        <w:t>los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4"/>
          <w:w w:val="105"/>
        </w:rPr>
        <w:t>efectos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4"/>
          <w:w w:val="105"/>
        </w:rPr>
        <w:t>de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4"/>
          <w:w w:val="105"/>
        </w:rPr>
        <w:t>este</w:t>
      </w:r>
      <w:r>
        <w:rPr>
          <w:color w:val="231F20"/>
          <w:spacing w:val="-23"/>
          <w:w w:val="105"/>
        </w:rPr>
        <w:t> </w:t>
      </w:r>
      <w:r>
        <w:rPr>
          <w:color w:val="231F20"/>
          <w:spacing w:val="-4"/>
          <w:w w:val="105"/>
        </w:rPr>
        <w:t>artículo,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3"/>
          <w:w w:val="105"/>
        </w:rPr>
        <w:t>se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3"/>
          <w:w w:val="105"/>
        </w:rPr>
        <w:t>considera,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3"/>
          <w:w w:val="105"/>
        </w:rPr>
        <w:t>en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3"/>
          <w:w w:val="105"/>
        </w:rPr>
        <w:t>todo</w:t>
      </w:r>
      <w:r>
        <w:rPr>
          <w:color w:val="231F20"/>
          <w:spacing w:val="-23"/>
          <w:w w:val="105"/>
        </w:rPr>
        <w:t> </w:t>
      </w:r>
      <w:r>
        <w:rPr>
          <w:color w:val="231F20"/>
          <w:spacing w:val="-3"/>
          <w:w w:val="105"/>
        </w:rPr>
        <w:t>caso,</w:t>
      </w:r>
      <w:r>
        <w:rPr>
          <w:color w:val="231F20"/>
          <w:spacing w:val="-61"/>
          <w:w w:val="105"/>
        </w:rPr>
        <w:t> </w:t>
      </w:r>
      <w:r>
        <w:rPr>
          <w:color w:val="231F20"/>
          <w:spacing w:val="-1"/>
          <w:w w:val="105"/>
        </w:rPr>
        <w:t>como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participación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activa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realización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declaraciones,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gestos, insultos y cualquier otra conducta que impliquen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vejación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persona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grupo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personas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razón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 su origen racial o étnico, de su religión, convicciones,</w:t>
      </w:r>
      <w:r>
        <w:rPr>
          <w:color w:val="231F20"/>
          <w:spacing w:val="-61"/>
          <w:w w:val="105"/>
        </w:rPr>
        <w:t> </w:t>
      </w:r>
      <w:r>
        <w:rPr>
          <w:color w:val="231F20"/>
          <w:spacing w:val="-4"/>
          <w:w w:val="105"/>
        </w:rPr>
        <w:t>discapacidad,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3"/>
          <w:w w:val="105"/>
        </w:rPr>
        <w:t>edad,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3"/>
          <w:w w:val="105"/>
        </w:rPr>
        <w:t>sexo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3"/>
          <w:w w:val="105"/>
        </w:rPr>
        <w:t>u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3"/>
          <w:w w:val="105"/>
        </w:rPr>
        <w:t>orientación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sexual.</w:t>
      </w:r>
    </w:p>
    <w:p>
      <w:pPr>
        <w:pStyle w:val="ListParagraph"/>
        <w:numPr>
          <w:ilvl w:val="0"/>
          <w:numId w:val="62"/>
        </w:numPr>
        <w:tabs>
          <w:tab w:pos="850" w:val="left" w:leader="none"/>
        </w:tabs>
        <w:spacing w:line="206" w:lineRule="auto" w:before="7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54"/>
          <w:w w:val="105"/>
          <w:sz w:val="20"/>
        </w:rPr>
        <w:t> </w:t>
      </w:r>
      <w:r>
        <w:rPr>
          <w:color w:val="231F20"/>
          <w:w w:val="105"/>
          <w:sz w:val="20"/>
        </w:rPr>
        <w:t>no</w:t>
      </w:r>
      <w:r>
        <w:rPr>
          <w:color w:val="231F20"/>
          <w:spacing w:val="55"/>
          <w:w w:val="105"/>
          <w:sz w:val="20"/>
        </w:rPr>
        <w:t> </w:t>
      </w:r>
      <w:r>
        <w:rPr>
          <w:color w:val="231F20"/>
          <w:w w:val="105"/>
          <w:sz w:val="20"/>
        </w:rPr>
        <w:t>adopción</w:t>
      </w:r>
      <w:r>
        <w:rPr>
          <w:color w:val="231F20"/>
          <w:spacing w:val="5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55"/>
          <w:w w:val="105"/>
          <w:sz w:val="20"/>
        </w:rPr>
        <w:t> </w:t>
      </w:r>
      <w:r>
        <w:rPr>
          <w:color w:val="231F20"/>
          <w:w w:val="105"/>
          <w:sz w:val="20"/>
        </w:rPr>
        <w:t>medidas</w:t>
      </w:r>
      <w:r>
        <w:rPr>
          <w:color w:val="231F20"/>
          <w:spacing w:val="5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55"/>
          <w:w w:val="105"/>
          <w:sz w:val="20"/>
        </w:rPr>
        <w:t> </w:t>
      </w:r>
      <w:r>
        <w:rPr>
          <w:color w:val="231F20"/>
          <w:w w:val="105"/>
          <w:sz w:val="20"/>
        </w:rPr>
        <w:t>seguridad</w:t>
      </w:r>
      <w:r>
        <w:rPr>
          <w:color w:val="231F20"/>
          <w:spacing w:val="55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55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falta de diligencia o de colaboración en la represión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comportamientos violentos, racistas, xenófobos o into-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lerantes.</w:t>
      </w:r>
    </w:p>
    <w:p>
      <w:pPr>
        <w:pStyle w:val="ListParagraph"/>
        <w:numPr>
          <w:ilvl w:val="0"/>
          <w:numId w:val="61"/>
        </w:numPr>
        <w:tabs>
          <w:tab w:pos="822" w:val="left" w:leader="none"/>
        </w:tabs>
        <w:spacing w:line="206" w:lineRule="auto" w:before="132" w:after="0"/>
        <w:ind w:left="113" w:right="41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Se consideran especifícamente como infracciones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muy graves para las personas que ostenten la presidencia</w:t>
      </w:r>
      <w:r>
        <w:rPr>
          <w:color w:val="231F20"/>
          <w:spacing w:val="-62"/>
          <w:w w:val="105"/>
          <w:sz w:val="20"/>
        </w:rPr>
        <w:t> </w:t>
      </w:r>
      <w:r>
        <w:rPr>
          <w:color w:val="231F20"/>
          <w:w w:val="105"/>
          <w:sz w:val="20"/>
        </w:rPr>
        <w:t>y demás miembros de las federaciones deportivas,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omisión del deber de asegurar el correcto desarrollo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 espectáculos deportivos que impliquen riesgos para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 espectadores o para los participantes en los mismos,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tanto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lo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refiere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desarrollo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propia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activi-</w:t>
      </w:r>
    </w:p>
    <w:p>
      <w:pPr>
        <w:pStyle w:val="BodyText"/>
        <w:spacing w:line="208" w:lineRule="auto" w:before="120"/>
        <w:ind w:right="505" w:firstLine="0"/>
      </w:pPr>
      <w:r>
        <w:rPr/>
        <w:br w:type="column"/>
      </w:r>
      <w:r>
        <w:rPr>
          <w:color w:val="231F20"/>
          <w:w w:val="105"/>
        </w:rPr>
        <w:t>dad deportiva, como a la protección de los derechos fun-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damentales y, específicamente, los que impliquen com-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portamientos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racistas,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xenófobos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intolerantes.</w:t>
      </w:r>
    </w:p>
    <w:p>
      <w:pPr>
        <w:pStyle w:val="ListParagraph"/>
        <w:numPr>
          <w:ilvl w:val="0"/>
          <w:numId w:val="61"/>
        </w:numPr>
        <w:tabs>
          <w:tab w:pos="812" w:val="left" w:leader="none"/>
        </w:tabs>
        <w:spacing w:line="208" w:lineRule="auto" w:before="0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Asimismo, son infracciones específicas muy gra-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ves</w:t>
      </w:r>
      <w:r>
        <w:rPr>
          <w:color w:val="231F20"/>
          <w:spacing w:val="54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55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54"/>
          <w:w w:val="105"/>
          <w:sz w:val="20"/>
        </w:rPr>
        <w:t> </w:t>
      </w:r>
      <w:r>
        <w:rPr>
          <w:color w:val="231F20"/>
          <w:w w:val="105"/>
          <w:sz w:val="20"/>
        </w:rPr>
        <w:t>clubes</w:t>
      </w:r>
      <w:r>
        <w:rPr>
          <w:color w:val="231F20"/>
          <w:spacing w:val="55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54"/>
          <w:w w:val="105"/>
          <w:sz w:val="20"/>
        </w:rPr>
        <w:t> </w:t>
      </w:r>
      <w:r>
        <w:rPr>
          <w:color w:val="231F20"/>
          <w:w w:val="105"/>
          <w:sz w:val="20"/>
        </w:rPr>
        <w:t>sociedades</w:t>
      </w:r>
      <w:r>
        <w:rPr>
          <w:color w:val="231F20"/>
          <w:spacing w:val="55"/>
          <w:w w:val="105"/>
          <w:sz w:val="20"/>
        </w:rPr>
        <w:t> </w:t>
      </w:r>
      <w:r>
        <w:rPr>
          <w:color w:val="231F20"/>
          <w:w w:val="105"/>
          <w:sz w:val="20"/>
        </w:rPr>
        <w:t>anónimas</w:t>
      </w:r>
      <w:r>
        <w:rPr>
          <w:color w:val="231F20"/>
          <w:spacing w:val="54"/>
          <w:w w:val="105"/>
          <w:sz w:val="20"/>
        </w:rPr>
        <w:t> </w:t>
      </w:r>
      <w:r>
        <w:rPr>
          <w:color w:val="231F20"/>
          <w:w w:val="105"/>
          <w:sz w:val="20"/>
        </w:rPr>
        <w:t>deportivas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participen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competiciones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profesionales:</w:t>
      </w:r>
    </w:p>
    <w:p>
      <w:pPr>
        <w:pStyle w:val="ListParagraph"/>
        <w:numPr>
          <w:ilvl w:val="0"/>
          <w:numId w:val="63"/>
        </w:numPr>
        <w:tabs>
          <w:tab w:pos="833" w:val="left" w:leader="none"/>
        </w:tabs>
        <w:spacing w:line="208" w:lineRule="auto" w:before="80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omisión del deber de adoptar todas las medi-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das establecidas en la presente Ley para asegurar 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correcto desarrollo de los espectáculos deportivos con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riesgos para los espectadores o para los participantes 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 mismos y evitar la realización de actos o comporta-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mientos racistas, xenófobos, intolerantes y contrarios 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derechos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fundamentales.</w:t>
      </w:r>
    </w:p>
    <w:p>
      <w:pPr>
        <w:pStyle w:val="ListParagraph"/>
        <w:numPr>
          <w:ilvl w:val="0"/>
          <w:numId w:val="63"/>
        </w:numPr>
        <w:tabs>
          <w:tab w:pos="844" w:val="left" w:leader="none"/>
        </w:tabs>
        <w:spacing w:line="208" w:lineRule="auto" w:before="0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facilitación de medios técnicos, económicos,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materiales,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informáticos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tecnológicos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den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soporte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la actuación de las personas o grupos que promuevan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violencia o las conductas racistas, xenófobas e intoleran-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tes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refieren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apartados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primero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segundo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artículo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2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esta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Ley.</w:t>
      </w:r>
    </w:p>
    <w:p>
      <w:pPr>
        <w:spacing w:before="198"/>
        <w:ind w:left="113" w:right="0" w:firstLine="0"/>
        <w:jc w:val="both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35. </w:t>
      </w:r>
      <w:r>
        <w:rPr>
          <w:color w:val="231F20"/>
          <w:spacing w:val="62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Infracciones</w:t>
      </w:r>
      <w:r>
        <w:rPr>
          <w:i/>
          <w:color w:val="231F20"/>
          <w:spacing w:val="-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graves.</w:t>
      </w:r>
    </w:p>
    <w:p>
      <w:pPr>
        <w:pStyle w:val="BodyText"/>
        <w:spacing w:before="182"/>
        <w:ind w:left="454" w:firstLine="0"/>
      </w:pPr>
      <w:r>
        <w:rPr>
          <w:color w:val="231F20"/>
          <w:w w:val="105"/>
        </w:rPr>
        <w:t>Se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consideran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infracciones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carácter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grave:</w:t>
      </w:r>
    </w:p>
    <w:p>
      <w:pPr>
        <w:pStyle w:val="ListParagraph"/>
        <w:numPr>
          <w:ilvl w:val="0"/>
          <w:numId w:val="64"/>
        </w:numPr>
        <w:tabs>
          <w:tab w:pos="833" w:val="left" w:leader="none"/>
        </w:tabs>
        <w:spacing w:line="208" w:lineRule="auto" w:before="79" w:after="0"/>
        <w:ind w:left="113" w:right="505" w:firstLine="341"/>
        <w:jc w:val="both"/>
        <w:rPr>
          <w:sz w:val="20"/>
        </w:rPr>
      </w:pPr>
      <w:r>
        <w:rPr>
          <w:color w:val="231F20"/>
          <w:w w:val="110"/>
          <w:sz w:val="20"/>
        </w:rPr>
        <w:t>Los comportamientos y actos de menosprecio o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10"/>
          <w:sz w:val="20"/>
        </w:rPr>
        <w:t>desconsideración</w:t>
      </w:r>
      <w:r>
        <w:rPr>
          <w:color w:val="231F20"/>
          <w:spacing w:val="-10"/>
          <w:w w:val="110"/>
          <w:sz w:val="20"/>
        </w:rPr>
        <w:t> </w:t>
      </w:r>
      <w:r>
        <w:rPr>
          <w:color w:val="231F20"/>
          <w:w w:val="110"/>
          <w:sz w:val="20"/>
        </w:rPr>
        <w:t>a</w:t>
      </w:r>
      <w:r>
        <w:rPr>
          <w:color w:val="231F20"/>
          <w:spacing w:val="-9"/>
          <w:w w:val="110"/>
          <w:sz w:val="20"/>
        </w:rPr>
        <w:t> </w:t>
      </w:r>
      <w:r>
        <w:rPr>
          <w:color w:val="231F20"/>
          <w:w w:val="110"/>
          <w:sz w:val="20"/>
        </w:rPr>
        <w:t>una</w:t>
      </w:r>
      <w:r>
        <w:rPr>
          <w:color w:val="231F20"/>
          <w:spacing w:val="-10"/>
          <w:w w:val="110"/>
          <w:sz w:val="20"/>
        </w:rPr>
        <w:t> </w:t>
      </w:r>
      <w:r>
        <w:rPr>
          <w:color w:val="231F20"/>
          <w:w w:val="110"/>
          <w:sz w:val="20"/>
        </w:rPr>
        <w:t>persona</w:t>
      </w:r>
      <w:r>
        <w:rPr>
          <w:color w:val="231F20"/>
          <w:spacing w:val="-9"/>
          <w:w w:val="110"/>
          <w:sz w:val="20"/>
        </w:rPr>
        <w:t> </w:t>
      </w:r>
      <w:r>
        <w:rPr>
          <w:color w:val="231F20"/>
          <w:w w:val="110"/>
          <w:sz w:val="20"/>
        </w:rPr>
        <w:t>o</w:t>
      </w:r>
      <w:r>
        <w:rPr>
          <w:color w:val="231F20"/>
          <w:spacing w:val="-10"/>
          <w:w w:val="110"/>
          <w:sz w:val="20"/>
        </w:rPr>
        <w:t> </w:t>
      </w:r>
      <w:r>
        <w:rPr>
          <w:color w:val="231F20"/>
          <w:w w:val="110"/>
          <w:sz w:val="20"/>
        </w:rPr>
        <w:t>grupo</w:t>
      </w:r>
      <w:r>
        <w:rPr>
          <w:color w:val="231F20"/>
          <w:spacing w:val="-9"/>
          <w:w w:val="110"/>
          <w:sz w:val="20"/>
        </w:rPr>
        <w:t> </w:t>
      </w:r>
      <w:r>
        <w:rPr>
          <w:color w:val="231F20"/>
          <w:w w:val="110"/>
          <w:sz w:val="20"/>
        </w:rPr>
        <w:t>de</w:t>
      </w:r>
      <w:r>
        <w:rPr>
          <w:color w:val="231F20"/>
          <w:spacing w:val="-10"/>
          <w:w w:val="110"/>
          <w:sz w:val="20"/>
        </w:rPr>
        <w:t> </w:t>
      </w:r>
      <w:r>
        <w:rPr>
          <w:color w:val="231F20"/>
          <w:w w:val="110"/>
          <w:sz w:val="20"/>
        </w:rPr>
        <w:t>personas</w:t>
      </w:r>
      <w:r>
        <w:rPr>
          <w:color w:val="231F20"/>
          <w:spacing w:val="-9"/>
          <w:w w:val="110"/>
          <w:sz w:val="20"/>
        </w:rPr>
        <w:t> </w:t>
      </w:r>
      <w:r>
        <w:rPr>
          <w:color w:val="231F20"/>
          <w:w w:val="110"/>
          <w:sz w:val="20"/>
        </w:rPr>
        <w:t>en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05"/>
          <w:sz w:val="20"/>
        </w:rPr>
        <w:t>relación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origen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racial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étnico,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religión,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convic-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ciones,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discapacidad,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edad,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sexo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u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orientación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sexual,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así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como cualquier otra condición o circunstancia personal 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10"/>
          <w:sz w:val="20"/>
        </w:rPr>
        <w:t>social.</w:t>
      </w:r>
    </w:p>
    <w:p>
      <w:pPr>
        <w:pStyle w:val="ListParagraph"/>
        <w:numPr>
          <w:ilvl w:val="0"/>
          <w:numId w:val="64"/>
        </w:numPr>
        <w:tabs>
          <w:tab w:pos="844" w:val="left" w:leader="none"/>
        </w:tabs>
        <w:spacing w:line="208" w:lineRule="auto" w:before="0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pasividad en la represión de las conductas vio-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lentas, xenófobas e intolerantes, cuando por las circuns-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tancias en las que se produzcan no puedan ser considera-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das como infracciones muy graves conforme al apartado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anterior.</w:t>
      </w:r>
    </w:p>
    <w:p>
      <w:pPr>
        <w:pStyle w:val="ListParagraph"/>
        <w:numPr>
          <w:ilvl w:val="0"/>
          <w:numId w:val="64"/>
        </w:numPr>
        <w:tabs>
          <w:tab w:pos="822" w:val="left" w:leader="none"/>
        </w:tabs>
        <w:spacing w:line="208" w:lineRule="auto" w:before="0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omisión de las medidas de seguridad cuando,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 atención a las circunstancias concurrentes, no pueda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ser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considerada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como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infracción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muy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grave.</w:t>
      </w:r>
    </w:p>
    <w:p>
      <w:pPr>
        <w:pStyle w:val="BodyText"/>
        <w:spacing w:before="1"/>
        <w:ind w:left="0" w:firstLine="0"/>
        <w:jc w:val="left"/>
        <w:rPr>
          <w:sz w:val="19"/>
        </w:rPr>
      </w:pPr>
    </w:p>
    <w:p>
      <w:pPr>
        <w:spacing w:line="208" w:lineRule="auto" w:before="0"/>
        <w:ind w:left="454" w:right="505" w:hanging="341"/>
        <w:jc w:val="both"/>
        <w:rPr>
          <w:i/>
          <w:sz w:val="20"/>
        </w:rPr>
      </w:pPr>
      <w:r>
        <w:rPr>
          <w:color w:val="231F20"/>
          <w:w w:val="105"/>
          <w:sz w:val="20"/>
        </w:rPr>
        <w:t>Artículo 36.</w:t>
      </w:r>
      <w:r>
        <w:rPr>
          <w:color w:val="231F20"/>
          <w:spacing w:val="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Del régimen de sanciones a imponer como</w:t>
      </w:r>
      <w:r>
        <w:rPr>
          <w:i/>
          <w:color w:val="231F20"/>
          <w:spacing w:val="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consecuencia de las infracciones previstas en esta</w:t>
      </w:r>
      <w:r>
        <w:rPr>
          <w:i/>
          <w:color w:val="231F20"/>
          <w:spacing w:val="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Ley.</w:t>
      </w:r>
    </w:p>
    <w:p>
      <w:pPr>
        <w:pStyle w:val="BodyText"/>
        <w:spacing w:line="208" w:lineRule="auto" w:before="125"/>
        <w:ind w:right="505"/>
      </w:pPr>
      <w:r>
        <w:rPr>
          <w:color w:val="231F20"/>
          <w:w w:val="105"/>
        </w:rPr>
        <w:t>El régimen sancionador de las infracciones contra la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violencia, el racismo, la xenofobia y la intolerancia previs-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tas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ámbito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disciplinario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deportivo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queda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establecido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siguiente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manera:</w:t>
      </w:r>
    </w:p>
    <w:p>
      <w:pPr>
        <w:pStyle w:val="ListParagraph"/>
        <w:numPr>
          <w:ilvl w:val="0"/>
          <w:numId w:val="65"/>
        </w:numPr>
        <w:tabs>
          <w:tab w:pos="833" w:val="left" w:leader="none"/>
        </w:tabs>
        <w:spacing w:line="208" w:lineRule="auto" w:before="81" w:after="0"/>
        <w:ind w:left="113" w:right="505" w:firstLine="341"/>
        <w:jc w:val="both"/>
        <w:rPr>
          <w:sz w:val="20"/>
        </w:rPr>
      </w:pPr>
      <w:r>
        <w:rPr>
          <w:color w:val="231F20"/>
          <w:w w:val="110"/>
          <w:sz w:val="20"/>
        </w:rPr>
        <w:t>Por la comisión de infracciones consideradas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como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muy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graves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de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las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previstas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en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la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presente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Ley,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se</w:t>
      </w:r>
      <w:r>
        <w:rPr>
          <w:color w:val="231F20"/>
          <w:spacing w:val="-63"/>
          <w:w w:val="110"/>
          <w:sz w:val="20"/>
        </w:rPr>
        <w:t> </w:t>
      </w:r>
      <w:r>
        <w:rPr>
          <w:color w:val="231F20"/>
          <w:w w:val="110"/>
          <w:sz w:val="20"/>
        </w:rPr>
        <w:t>podrá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imponer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las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siguientes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sanciones:</w:t>
      </w:r>
    </w:p>
    <w:p>
      <w:pPr>
        <w:pStyle w:val="ListParagraph"/>
        <w:numPr>
          <w:ilvl w:val="0"/>
          <w:numId w:val="66"/>
        </w:numPr>
        <w:tabs>
          <w:tab w:pos="603" w:val="left" w:leader="none"/>
        </w:tabs>
        <w:spacing w:line="208" w:lineRule="auto" w:before="83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Inhabilitación para ocupar cargos en la organiza-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ción deportiva o suspensión o privación de licencia fede-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rativa, cuando el responsable de los hechos sea una per-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sona con licencia deportiva. La sanción se podrá imponer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carácter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temporal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un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período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dos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cinco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años,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excepcionalmente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carácter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definitivo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supues-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tos de reincidencia en la comisión de infracciones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extraordinaria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gravedad.</w:t>
      </w:r>
    </w:p>
    <w:p>
      <w:pPr>
        <w:pStyle w:val="ListParagraph"/>
        <w:numPr>
          <w:ilvl w:val="0"/>
          <w:numId w:val="66"/>
        </w:numPr>
        <w:tabs>
          <w:tab w:pos="623" w:val="left" w:leader="none"/>
        </w:tabs>
        <w:spacing w:line="208" w:lineRule="auto" w:before="0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Sanción pecuniaria para los clubes, deportistas,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jueces, árbitros y directivos en el marco de las competi-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ciones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profesionales,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18.000,01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90.000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euros.</w:t>
      </w:r>
    </w:p>
    <w:p>
      <w:pPr>
        <w:pStyle w:val="ListParagraph"/>
        <w:numPr>
          <w:ilvl w:val="0"/>
          <w:numId w:val="66"/>
        </w:numPr>
        <w:tabs>
          <w:tab w:pos="623" w:val="left" w:leader="none"/>
        </w:tabs>
        <w:spacing w:line="208" w:lineRule="auto" w:before="0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Sanción pecuniaria para los clubes, deportistas,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jueces,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árbitros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directivos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marco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resto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com-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peticiones,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6.000,01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18.000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euros.</w:t>
      </w:r>
    </w:p>
    <w:p>
      <w:pPr>
        <w:pStyle w:val="ListParagraph"/>
        <w:numPr>
          <w:ilvl w:val="0"/>
          <w:numId w:val="66"/>
        </w:numPr>
        <w:tabs>
          <w:tab w:pos="623" w:val="left" w:leader="none"/>
        </w:tabs>
        <w:spacing w:line="208" w:lineRule="auto" w:before="0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   Clausura del recinto deportivo por un periodo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 abarque desde cuatro partidos o encuentros hasta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una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temporada.</w:t>
      </w:r>
    </w:p>
    <w:p>
      <w:pPr>
        <w:pStyle w:val="ListParagraph"/>
        <w:numPr>
          <w:ilvl w:val="0"/>
          <w:numId w:val="66"/>
        </w:numPr>
        <w:tabs>
          <w:tab w:pos="623" w:val="left" w:leader="none"/>
        </w:tabs>
        <w:spacing w:line="208" w:lineRule="auto" w:before="0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Pérdida de la condición de socio y prohibición de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acceso al estadio o lugares de desarrollo de las pruebas o</w:t>
      </w:r>
      <w:r>
        <w:rPr>
          <w:color w:val="231F20"/>
          <w:spacing w:val="-62"/>
          <w:w w:val="105"/>
          <w:sz w:val="20"/>
        </w:rPr>
        <w:t> </w:t>
      </w:r>
      <w:r>
        <w:rPr>
          <w:color w:val="231F20"/>
          <w:w w:val="105"/>
          <w:sz w:val="20"/>
        </w:rPr>
        <w:t>competiciones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tiempo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no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superior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cinco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años.</w:t>
      </w:r>
    </w:p>
    <w:p>
      <w:pPr>
        <w:pStyle w:val="ListParagraph"/>
        <w:numPr>
          <w:ilvl w:val="0"/>
          <w:numId w:val="66"/>
        </w:numPr>
        <w:tabs>
          <w:tab w:pos="623" w:val="left" w:leader="none"/>
        </w:tabs>
        <w:spacing w:line="208" w:lineRule="auto" w:before="0" w:after="0"/>
        <w:ind w:left="113" w:right="505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Celebración de la prueba o competición depor-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tiva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puerta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cerrada.</w:t>
      </w:r>
    </w:p>
    <w:p>
      <w:pPr>
        <w:spacing w:after="0" w:line="208" w:lineRule="auto"/>
        <w:jc w:val="both"/>
        <w:rPr>
          <w:sz w:val="20"/>
        </w:rPr>
        <w:sectPr>
          <w:pgSz w:w="13320" w:h="17860"/>
          <w:pgMar w:header="1322" w:footer="0" w:top="1720" w:bottom="280" w:left="680" w:right="680"/>
          <w:cols w:num="2" w:equalWidth="0">
            <w:col w:w="5570" w:space="354"/>
            <w:col w:w="6036"/>
          </w:cols>
        </w:sectPr>
      </w:pPr>
    </w:p>
    <w:p>
      <w:pPr>
        <w:pStyle w:val="ListParagraph"/>
        <w:numPr>
          <w:ilvl w:val="0"/>
          <w:numId w:val="66"/>
        </w:numPr>
        <w:tabs>
          <w:tab w:pos="982" w:val="left" w:leader="none"/>
        </w:tabs>
        <w:spacing w:line="206" w:lineRule="auto" w:before="122" w:after="0"/>
        <w:ind w:left="851" w:right="196" w:firstLine="0"/>
        <w:jc w:val="both"/>
        <w:rPr>
          <w:sz w:val="20"/>
        </w:rPr>
      </w:pPr>
      <w:r>
        <w:rPr>
          <w:color w:val="231F20"/>
          <w:w w:val="105"/>
          <w:sz w:val="20"/>
        </w:rPr>
        <w:t>º</w:t>
      </w:r>
      <w:r>
        <w:rPr>
          <w:color w:val="231F20"/>
          <w:spacing w:val="18"/>
          <w:w w:val="105"/>
          <w:sz w:val="20"/>
        </w:rPr>
        <w:t> </w:t>
      </w:r>
      <w:r>
        <w:rPr>
          <w:color w:val="231F20"/>
          <w:w w:val="105"/>
          <w:sz w:val="20"/>
        </w:rPr>
        <w:t>Pérdida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puntos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puestos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clasificación.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8.º</w:t>
      </w:r>
      <w:r>
        <w:rPr>
          <w:color w:val="231F20"/>
          <w:spacing w:val="22"/>
          <w:w w:val="105"/>
          <w:sz w:val="20"/>
        </w:rPr>
        <w:t> </w:t>
      </w:r>
      <w:r>
        <w:rPr>
          <w:color w:val="231F20"/>
          <w:w w:val="105"/>
          <w:sz w:val="20"/>
        </w:rPr>
        <w:t>Pérdida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descenso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categoría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división.</w:t>
      </w:r>
    </w:p>
    <w:p>
      <w:pPr>
        <w:pStyle w:val="ListParagraph"/>
        <w:numPr>
          <w:ilvl w:val="0"/>
          <w:numId w:val="65"/>
        </w:numPr>
        <w:tabs>
          <w:tab w:pos="1241" w:val="left" w:leader="none"/>
        </w:tabs>
        <w:spacing w:line="206" w:lineRule="auto" w:before="13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Por la comisión de infracciones consideradas gra-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10"/>
          <w:sz w:val="20"/>
        </w:rPr>
        <w:t>ves,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podrá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imponerse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las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siguientes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sanciones:</w:t>
      </w:r>
    </w:p>
    <w:p>
      <w:pPr>
        <w:pStyle w:val="ListParagraph"/>
        <w:numPr>
          <w:ilvl w:val="0"/>
          <w:numId w:val="67"/>
        </w:numPr>
        <w:tabs>
          <w:tab w:pos="1000" w:val="left" w:leader="none"/>
        </w:tabs>
        <w:spacing w:line="206" w:lineRule="auto" w:before="87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Inhabilitación para ocupar cargos en la organiza-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ción deportiva o suspensión o privación de licencia fede-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rativa, con carácter temporal, cuando el responsable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 hechos sea una persona con licencia deportiva.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sanción a imponer será de un mes a dos años o de cuatro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más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encuentros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una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misma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temporada.</w:t>
      </w:r>
    </w:p>
    <w:p>
      <w:pPr>
        <w:pStyle w:val="ListParagraph"/>
        <w:numPr>
          <w:ilvl w:val="0"/>
          <w:numId w:val="67"/>
        </w:numPr>
        <w:tabs>
          <w:tab w:pos="1020" w:val="left" w:leader="none"/>
        </w:tabs>
        <w:spacing w:line="206" w:lineRule="auto" w:before="7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Sanción pecuniaria para los clubes, deportistas,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jueces, árbitros y directivos en el marco de las competi-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ciones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profesionales,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3.000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18.000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euros.</w:t>
      </w:r>
    </w:p>
    <w:p>
      <w:pPr>
        <w:pStyle w:val="ListParagraph"/>
        <w:numPr>
          <w:ilvl w:val="0"/>
          <w:numId w:val="67"/>
        </w:numPr>
        <w:tabs>
          <w:tab w:pos="1219" w:val="left" w:leader="none"/>
        </w:tabs>
        <w:spacing w:line="206" w:lineRule="auto" w:before="3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Sanción pecuniaria para los clubes, deportistas,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jueces, árbitros y directivos en el marco de las competi-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ciones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no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profesionales,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500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6.000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euros.</w:t>
      </w:r>
    </w:p>
    <w:p>
      <w:pPr>
        <w:pStyle w:val="ListParagraph"/>
        <w:numPr>
          <w:ilvl w:val="0"/>
          <w:numId w:val="67"/>
        </w:numPr>
        <w:tabs>
          <w:tab w:pos="1020" w:val="left" w:leader="none"/>
        </w:tabs>
        <w:spacing w:line="206" w:lineRule="auto" w:before="3" w:after="0"/>
        <w:ind w:left="510" w:right="0" w:firstLine="341"/>
        <w:jc w:val="both"/>
        <w:rPr>
          <w:sz w:val="20"/>
        </w:rPr>
      </w:pPr>
      <w:r>
        <w:rPr>
          <w:color w:val="231F20"/>
          <w:spacing w:val="-1"/>
          <w:w w:val="105"/>
          <w:sz w:val="20"/>
        </w:rPr>
        <w:t>º</w:t>
      </w:r>
      <w:r>
        <w:rPr>
          <w:color w:val="231F20"/>
          <w:spacing w:val="8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Clausura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del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recinto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deportivo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hasta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tres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parti-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encuentros,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meses.</w:t>
      </w:r>
    </w:p>
    <w:p>
      <w:pPr>
        <w:pStyle w:val="ListParagraph"/>
        <w:numPr>
          <w:ilvl w:val="0"/>
          <w:numId w:val="67"/>
        </w:numPr>
        <w:tabs>
          <w:tab w:pos="1020" w:val="left" w:leader="none"/>
        </w:tabs>
        <w:spacing w:line="208" w:lineRule="exact" w:before="0" w:after="0"/>
        <w:ind w:left="1019" w:right="0" w:hanging="169"/>
        <w:jc w:val="both"/>
        <w:rPr>
          <w:sz w:val="20"/>
        </w:rPr>
      </w:pPr>
      <w:r>
        <w:rPr>
          <w:color w:val="231F20"/>
          <w:w w:val="105"/>
          <w:sz w:val="20"/>
        </w:rPr>
        <w:t>º  </w:t>
      </w:r>
      <w:r>
        <w:rPr>
          <w:color w:val="231F20"/>
          <w:spacing w:val="20"/>
          <w:w w:val="105"/>
          <w:sz w:val="20"/>
        </w:rPr>
        <w:t> </w:t>
      </w:r>
      <w:r>
        <w:rPr>
          <w:color w:val="231F20"/>
          <w:w w:val="105"/>
          <w:sz w:val="20"/>
        </w:rPr>
        <w:t>Pérdida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puntos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puestos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clasificación.</w:t>
      </w:r>
    </w:p>
    <w:p>
      <w:pPr>
        <w:pStyle w:val="ListParagraph"/>
        <w:numPr>
          <w:ilvl w:val="0"/>
          <w:numId w:val="65"/>
        </w:numPr>
        <w:tabs>
          <w:tab w:pos="1219" w:val="left" w:leader="none"/>
        </w:tabs>
        <w:spacing w:line="206" w:lineRule="auto" w:before="108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anteriores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sanciones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son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independientes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compatibles con las medidas que los Estatutos y Regla-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mentos Federativos puedan prever en relación con los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efectos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puramente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deportivos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deban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solventarse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para asegurar el normal desarrollo de la competición,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encuentro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prueba.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entienden,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todo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caso,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incluidos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en este apartado las decisiones sobre la continuación 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z w:val="20"/>
        </w:rPr>
        <w:t>no del encuentro, su repetición, celebración, en su caso, a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1"/>
          <w:w w:val="105"/>
          <w:sz w:val="20"/>
        </w:rPr>
        <w:t>puerta</w:t>
      </w:r>
      <w:r>
        <w:rPr>
          <w:color w:val="231F20"/>
          <w:spacing w:val="-20"/>
          <w:w w:val="105"/>
          <w:sz w:val="20"/>
        </w:rPr>
        <w:t> </w:t>
      </w:r>
      <w:r>
        <w:rPr>
          <w:color w:val="231F20"/>
          <w:w w:val="105"/>
          <w:sz w:val="20"/>
        </w:rPr>
        <w:t>cerrada,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resultados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deportivos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cualesquiera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otras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previstas en aquellas normas que sean inherentes a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organización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gobierno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actividad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deportiva.</w:t>
      </w:r>
    </w:p>
    <w:p>
      <w:pPr>
        <w:pStyle w:val="ListParagraph"/>
        <w:numPr>
          <w:ilvl w:val="0"/>
          <w:numId w:val="65"/>
        </w:numPr>
        <w:tabs>
          <w:tab w:pos="1241" w:val="left" w:leader="none"/>
        </w:tabs>
        <w:spacing w:line="206" w:lineRule="auto" w:before="11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Los Estatutos y Reglamentos federativos podrá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contemplar la imposición de sanciones de carácter rein-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sertivo, acumuladas a las económicas, y alternativas 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acumuladas a las de otro tipo. En particular, puede esta-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blecerse el desarrollo de acciones de voluntariado 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organizaciones dedicadas a tareas sociales relacionadas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objeto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infracción,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especialmente,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impli-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cadas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lucha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contra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violencia,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racismo,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xeno-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fobia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intolerancia.</w:t>
      </w:r>
    </w:p>
    <w:p>
      <w:pPr>
        <w:pStyle w:val="BodyText"/>
        <w:ind w:left="0" w:firstLine="0"/>
        <w:jc w:val="left"/>
        <w:rPr>
          <w:sz w:val="21"/>
        </w:rPr>
      </w:pPr>
    </w:p>
    <w:p>
      <w:pPr>
        <w:spacing w:line="206" w:lineRule="auto" w:before="0"/>
        <w:ind w:left="851" w:right="0" w:hanging="342"/>
        <w:jc w:val="both"/>
        <w:rPr>
          <w:i/>
          <w:sz w:val="20"/>
        </w:rPr>
      </w:pPr>
      <w:r>
        <w:rPr>
          <w:color w:val="231F20"/>
          <w:w w:val="105"/>
          <w:sz w:val="20"/>
        </w:rPr>
        <w:t>Artículo 37.</w:t>
      </w:r>
      <w:r>
        <w:rPr>
          <w:color w:val="231F20"/>
          <w:spacing w:val="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Reglas específicas para la graduación de la</w:t>
      </w:r>
      <w:r>
        <w:rPr>
          <w:i/>
          <w:color w:val="231F20"/>
          <w:spacing w:val="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responsabilidad disciplinaria deportiva y para la tra-</w:t>
      </w:r>
      <w:r>
        <w:rPr>
          <w:i/>
          <w:color w:val="231F20"/>
          <w:spacing w:val="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mitación</w:t>
      </w:r>
      <w:r>
        <w:rPr>
          <w:i/>
          <w:color w:val="231F20"/>
          <w:spacing w:val="-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7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los</w:t>
      </w:r>
      <w:r>
        <w:rPr>
          <w:i/>
          <w:color w:val="231F20"/>
          <w:spacing w:val="-7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procedimientos</w:t>
      </w:r>
      <w:r>
        <w:rPr>
          <w:i/>
          <w:color w:val="231F20"/>
          <w:spacing w:val="-7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disciplinarios.</w:t>
      </w:r>
    </w:p>
    <w:p>
      <w:pPr>
        <w:pStyle w:val="BodyText"/>
        <w:spacing w:before="7"/>
        <w:ind w:left="0" w:firstLine="0"/>
        <w:jc w:val="left"/>
        <w:rPr>
          <w:i/>
          <w:sz w:val="18"/>
        </w:rPr>
      </w:pPr>
    </w:p>
    <w:p>
      <w:pPr>
        <w:pStyle w:val="ListParagraph"/>
        <w:numPr>
          <w:ilvl w:val="0"/>
          <w:numId w:val="68"/>
        </w:numPr>
        <w:tabs>
          <w:tab w:pos="1199" w:val="left" w:leader="none"/>
        </w:tabs>
        <w:spacing w:line="206" w:lineRule="auto" w:before="0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Las reglas de determinación y extinción de la res-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ponsabilidad y el procedimiento de imposición de 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sanciones disciplinarias deportivas previstas en el pre-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sente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título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serán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establecidas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carácter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general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título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XI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10/1990,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15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octubre,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Deporte,</w:t>
      </w:r>
      <w:r>
        <w:rPr>
          <w:color w:val="231F20"/>
          <w:spacing w:val="-58"/>
          <w:sz w:val="20"/>
        </w:rPr>
        <w:t> </w:t>
      </w:r>
      <w:r>
        <w:rPr>
          <w:color w:val="231F20"/>
          <w:w w:val="105"/>
          <w:sz w:val="20"/>
        </w:rPr>
        <w:t>y en las disposiciones reglamentarias de desarrollo de las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mismas,</w:t>
      </w:r>
      <w:r>
        <w:rPr>
          <w:color w:val="231F20"/>
          <w:spacing w:val="44"/>
          <w:w w:val="105"/>
          <w:sz w:val="20"/>
        </w:rPr>
        <w:t> </w:t>
      </w:r>
      <w:r>
        <w:rPr>
          <w:color w:val="231F20"/>
          <w:w w:val="105"/>
          <w:sz w:val="20"/>
        </w:rPr>
        <w:t>sin</w:t>
      </w:r>
      <w:r>
        <w:rPr>
          <w:color w:val="231F20"/>
          <w:spacing w:val="45"/>
          <w:w w:val="105"/>
          <w:sz w:val="20"/>
        </w:rPr>
        <w:t> </w:t>
      </w:r>
      <w:r>
        <w:rPr>
          <w:color w:val="231F20"/>
          <w:w w:val="105"/>
          <w:sz w:val="20"/>
        </w:rPr>
        <w:t>más</w:t>
      </w:r>
      <w:r>
        <w:rPr>
          <w:color w:val="231F20"/>
          <w:spacing w:val="44"/>
          <w:w w:val="105"/>
          <w:sz w:val="20"/>
        </w:rPr>
        <w:t> </w:t>
      </w:r>
      <w:r>
        <w:rPr>
          <w:color w:val="231F20"/>
          <w:w w:val="105"/>
          <w:sz w:val="20"/>
        </w:rPr>
        <w:t>especificidades</w:t>
      </w:r>
      <w:r>
        <w:rPr>
          <w:color w:val="231F20"/>
          <w:spacing w:val="45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44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45"/>
          <w:w w:val="105"/>
          <w:sz w:val="20"/>
        </w:rPr>
        <w:t> </w:t>
      </w:r>
      <w:r>
        <w:rPr>
          <w:color w:val="231F20"/>
          <w:w w:val="105"/>
          <w:sz w:val="20"/>
        </w:rPr>
        <w:t>contempladas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presente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artículo.</w:t>
      </w:r>
    </w:p>
    <w:p>
      <w:pPr>
        <w:pStyle w:val="ListParagraph"/>
        <w:numPr>
          <w:ilvl w:val="0"/>
          <w:numId w:val="68"/>
        </w:numPr>
        <w:tabs>
          <w:tab w:pos="1219" w:val="left" w:leader="none"/>
        </w:tabs>
        <w:spacing w:line="206" w:lineRule="auto" w:before="9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En todo caso, será causa de atenuación de la res-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ponsabilidad por parte de los clubes y demás personas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responsables la colaboración en la localización de quie-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nes</w:t>
      </w:r>
      <w:r>
        <w:rPr>
          <w:color w:val="231F20"/>
          <w:spacing w:val="14"/>
          <w:w w:val="105"/>
          <w:sz w:val="20"/>
        </w:rPr>
        <w:t> </w:t>
      </w:r>
      <w:r>
        <w:rPr>
          <w:color w:val="231F20"/>
          <w:w w:val="105"/>
          <w:sz w:val="20"/>
        </w:rPr>
        <w:t>causen</w:t>
      </w:r>
      <w:r>
        <w:rPr>
          <w:color w:val="231F20"/>
          <w:spacing w:val="14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15"/>
          <w:w w:val="105"/>
          <w:sz w:val="20"/>
        </w:rPr>
        <w:t> </w:t>
      </w:r>
      <w:r>
        <w:rPr>
          <w:color w:val="231F20"/>
          <w:w w:val="105"/>
          <w:sz w:val="20"/>
        </w:rPr>
        <w:t>conductas</w:t>
      </w:r>
      <w:r>
        <w:rPr>
          <w:color w:val="231F20"/>
          <w:spacing w:val="14"/>
          <w:w w:val="105"/>
          <w:sz w:val="20"/>
        </w:rPr>
        <w:t> </w:t>
      </w:r>
      <w:r>
        <w:rPr>
          <w:color w:val="231F20"/>
          <w:w w:val="105"/>
          <w:sz w:val="20"/>
        </w:rPr>
        <w:t>prohibidas</w:t>
      </w:r>
      <w:r>
        <w:rPr>
          <w:color w:val="231F20"/>
          <w:spacing w:val="15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1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15"/>
          <w:w w:val="105"/>
          <w:sz w:val="20"/>
        </w:rPr>
        <w:t> </w:t>
      </w:r>
      <w:r>
        <w:rPr>
          <w:color w:val="231F20"/>
          <w:w w:val="105"/>
          <w:sz w:val="20"/>
        </w:rPr>
        <w:t>presente</w:t>
      </w:r>
      <w:r>
        <w:rPr>
          <w:color w:val="231F20"/>
          <w:spacing w:val="14"/>
          <w:w w:val="105"/>
          <w:sz w:val="20"/>
        </w:rPr>
        <w:t> </w:t>
      </w:r>
      <w:r>
        <w:rPr>
          <w:color w:val="231F20"/>
          <w:w w:val="105"/>
          <w:sz w:val="20"/>
        </w:rPr>
        <w:t>Ley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o en la atenuación de las conductas violentas, racistas,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xenófobas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intolerantes.</w:t>
      </w:r>
    </w:p>
    <w:p>
      <w:pPr>
        <w:pStyle w:val="ListParagraph"/>
        <w:numPr>
          <w:ilvl w:val="0"/>
          <w:numId w:val="68"/>
        </w:numPr>
        <w:tabs>
          <w:tab w:pos="1219" w:val="left" w:leader="none"/>
        </w:tabs>
        <w:spacing w:line="206" w:lineRule="auto" w:before="6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Los expedientes disciplinarios deberán tener una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duración máxima de un mes, prorrogable otro mes más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por causa justificada, desde su incoación, bien sea a ini-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ciativa propia o a requerimiento de la Comisión Estatal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Contra la Violencia, el Racismo, la Xenofobia y la Intole-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z w:val="20"/>
        </w:rPr>
        <w:t>rancia en el Deporte. Transcurrido este plazo, la compe-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tencia para continuar la instrucción y resolver correspon-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derá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Comité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Español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Disciplina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Deportiva.</w:t>
      </w:r>
    </w:p>
    <w:p>
      <w:pPr>
        <w:pStyle w:val="ListParagraph"/>
        <w:numPr>
          <w:ilvl w:val="0"/>
          <w:numId w:val="68"/>
        </w:numPr>
        <w:tabs>
          <w:tab w:pos="1219" w:val="left" w:leader="none"/>
        </w:tabs>
        <w:spacing w:line="206" w:lineRule="auto" w:before="8" w:after="0"/>
        <w:ind w:left="510" w:right="0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Las resoluciones del Comité Español de Disciplina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Deportiva dictadas en virtud de lo dispuesto en el apar-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tado anterior agotarán la vía administrativa y contra 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mismas únicamente podrá interponerse recurso conten-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cioso-administrativo,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conformidad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Ley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29/1998,</w:t>
      </w:r>
    </w:p>
    <w:p>
      <w:pPr>
        <w:pStyle w:val="BodyText"/>
        <w:spacing w:line="211" w:lineRule="auto" w:before="118"/>
        <w:ind w:left="470" w:right="108" w:firstLine="0"/>
      </w:pPr>
      <w:r>
        <w:rPr/>
        <w:br w:type="column"/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13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julio,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Reguladora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Jurisdicción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Contencioso-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Administrativa.</w:t>
      </w:r>
    </w:p>
    <w:p>
      <w:pPr>
        <w:pStyle w:val="ListParagraph"/>
        <w:numPr>
          <w:ilvl w:val="0"/>
          <w:numId w:val="68"/>
        </w:numPr>
        <w:tabs>
          <w:tab w:pos="1178" w:val="left" w:leader="none"/>
        </w:tabs>
        <w:spacing w:line="211" w:lineRule="auto" w:before="1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Comisión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Estatal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Contra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Violencia,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Racismo,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Xenofobia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Intolerancia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Deporte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ten-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drá legitimación activa para impugnar las resoluciones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federativas ante el Comité Español de Disciplina Depor-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tiva,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cuando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entienda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resolución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objeto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recurso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resulta contraria a los intereses públicos cuya protección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se le ha confiado; los órganos disciplinarios federativos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notificarán a la Comisión Estatal Contra la Violencia, 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Racismo, la Xenofobia y la Intolerancia en el Deporte las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resoluciones que dicten en el ámbito de aplicación del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z w:val="20"/>
        </w:rPr>
        <w:t>presente</w:t>
      </w:r>
      <w:r>
        <w:rPr>
          <w:color w:val="231F20"/>
          <w:spacing w:val="-37"/>
          <w:sz w:val="20"/>
        </w:rPr>
        <w:t> </w:t>
      </w:r>
      <w:r>
        <w:rPr>
          <w:color w:val="231F20"/>
          <w:sz w:val="20"/>
        </w:rPr>
        <w:t>Título,</w:t>
      </w:r>
      <w:r>
        <w:rPr>
          <w:color w:val="231F20"/>
          <w:spacing w:val="9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9"/>
          <w:sz w:val="20"/>
        </w:rPr>
        <w:t> </w:t>
      </w:r>
      <w:r>
        <w:rPr>
          <w:color w:val="231F20"/>
          <w:sz w:val="20"/>
        </w:rPr>
        <w:t>fin</w:t>
      </w:r>
      <w:r>
        <w:rPr>
          <w:color w:val="231F20"/>
          <w:spacing w:val="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9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9"/>
          <w:sz w:val="20"/>
        </w:rPr>
        <w:t> </w:t>
      </w:r>
      <w:r>
        <w:rPr>
          <w:color w:val="231F20"/>
          <w:sz w:val="20"/>
        </w:rPr>
        <w:t>pueda</w:t>
      </w:r>
      <w:r>
        <w:rPr>
          <w:color w:val="231F20"/>
          <w:spacing w:val="9"/>
          <w:sz w:val="20"/>
        </w:rPr>
        <w:t> </w:t>
      </w:r>
      <w:r>
        <w:rPr>
          <w:color w:val="231F20"/>
          <w:sz w:val="20"/>
        </w:rPr>
        <w:t>ejercer</w:t>
      </w:r>
      <w:r>
        <w:rPr>
          <w:color w:val="231F20"/>
          <w:spacing w:val="8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9"/>
          <w:sz w:val="20"/>
        </w:rPr>
        <w:t> </w:t>
      </w:r>
      <w:r>
        <w:rPr>
          <w:color w:val="231F20"/>
          <w:sz w:val="20"/>
        </w:rPr>
        <w:t>función.</w:t>
      </w:r>
    </w:p>
    <w:p>
      <w:pPr>
        <w:pStyle w:val="BodyText"/>
        <w:ind w:left="0" w:firstLine="0"/>
        <w:jc w:val="left"/>
        <w:rPr>
          <w:sz w:val="28"/>
        </w:rPr>
      </w:pPr>
    </w:p>
    <w:p>
      <w:pPr>
        <w:spacing w:before="0"/>
        <w:ind w:left="467" w:right="108" w:firstLine="0"/>
        <w:jc w:val="center"/>
        <w:rPr>
          <w:sz w:val="22"/>
        </w:rPr>
      </w:pPr>
      <w:r>
        <w:rPr>
          <w:color w:val="231F20"/>
          <w:w w:val="110"/>
          <w:sz w:val="22"/>
        </w:rPr>
        <w:t>TÍTULO</w:t>
      </w:r>
      <w:r>
        <w:rPr>
          <w:color w:val="231F20"/>
          <w:spacing w:val="-17"/>
          <w:w w:val="110"/>
          <w:sz w:val="22"/>
        </w:rPr>
        <w:t> </w:t>
      </w:r>
      <w:r>
        <w:rPr>
          <w:color w:val="231F20"/>
          <w:w w:val="110"/>
          <w:sz w:val="22"/>
        </w:rPr>
        <w:t>IV</w:t>
      </w:r>
    </w:p>
    <w:p>
      <w:pPr>
        <w:pStyle w:val="Heading1"/>
        <w:spacing w:before="160"/>
      </w:pPr>
      <w:r>
        <w:rPr>
          <w:color w:val="231F20"/>
          <w:w w:val="105"/>
        </w:rPr>
        <w:t>Disposiciones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Comunes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títulos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II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III</w:t>
      </w:r>
    </w:p>
    <w:p>
      <w:pPr>
        <w:spacing w:line="211" w:lineRule="auto" w:before="225"/>
        <w:ind w:left="811" w:right="0" w:hanging="342"/>
        <w:jc w:val="left"/>
        <w:rPr>
          <w:i/>
          <w:sz w:val="20"/>
        </w:rPr>
      </w:pPr>
      <w:r>
        <w:rPr>
          <w:color w:val="231F20"/>
          <w:w w:val="105"/>
          <w:sz w:val="20"/>
        </w:rPr>
        <w:t>Artículo</w:t>
      </w:r>
      <w:r>
        <w:rPr>
          <w:color w:val="231F20"/>
          <w:spacing w:val="45"/>
          <w:w w:val="105"/>
          <w:sz w:val="20"/>
        </w:rPr>
        <w:t> </w:t>
      </w:r>
      <w:r>
        <w:rPr>
          <w:color w:val="231F20"/>
          <w:w w:val="105"/>
          <w:sz w:val="20"/>
        </w:rPr>
        <w:t>38.</w:t>
      </w:r>
      <w:r>
        <w:rPr>
          <w:color w:val="231F20"/>
          <w:spacing w:val="7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Concurrencia</w:t>
      </w:r>
      <w:r>
        <w:rPr>
          <w:i/>
          <w:color w:val="231F20"/>
          <w:spacing w:val="4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45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procedimientos</w:t>
      </w:r>
      <w:r>
        <w:rPr>
          <w:i/>
          <w:color w:val="231F20"/>
          <w:spacing w:val="4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penales,</w:t>
      </w:r>
      <w:r>
        <w:rPr>
          <w:i/>
          <w:color w:val="231F20"/>
          <w:spacing w:val="-6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administrativos</w:t>
      </w:r>
      <w:r>
        <w:rPr>
          <w:i/>
          <w:color w:val="231F20"/>
          <w:spacing w:val="-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y</w:t>
      </w:r>
      <w:r>
        <w:rPr>
          <w:i/>
          <w:color w:val="231F20"/>
          <w:spacing w:val="-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disciplinarios.</w:t>
      </w:r>
    </w:p>
    <w:p>
      <w:pPr>
        <w:pStyle w:val="ListParagraph"/>
        <w:numPr>
          <w:ilvl w:val="0"/>
          <w:numId w:val="69"/>
        </w:numPr>
        <w:tabs>
          <w:tab w:pos="1152" w:val="left" w:leader="none"/>
        </w:tabs>
        <w:spacing w:line="211" w:lineRule="auto" w:before="214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incoación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un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proceso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penal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no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será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obstáculo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iniciación,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caso,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un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procedimiento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admi-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pacing w:val="-1"/>
          <w:w w:val="110"/>
          <w:sz w:val="20"/>
        </w:rPr>
        <w:t>nistrativo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y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spacing w:val="-1"/>
          <w:w w:val="110"/>
          <w:sz w:val="20"/>
        </w:rPr>
        <w:t>disciplinario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por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los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mismos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hechos,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pero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no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dictará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resolución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éstos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hasta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tanto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no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haya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recaído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10"/>
          <w:sz w:val="20"/>
        </w:rPr>
        <w:t>sentencia o auto de sobreseimiento firmes en la causa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10"/>
          <w:sz w:val="20"/>
        </w:rPr>
        <w:t>penal.</w:t>
      </w:r>
    </w:p>
    <w:p>
      <w:pPr>
        <w:pStyle w:val="BodyText"/>
        <w:spacing w:line="211" w:lineRule="auto" w:before="4"/>
        <w:ind w:left="470" w:right="108"/>
      </w:pPr>
      <w:r>
        <w:rPr>
          <w:color w:val="231F20"/>
          <w:w w:val="105"/>
        </w:rPr>
        <w:t>En todo caso, la declaración de hechos probados con-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tenida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resolución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pone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término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proceso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penal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vinculará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resolución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dicte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procedimien-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tos administrativo y disciplinario, sin perjuicio de la dis-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tinta calificación jurídica que puedan merecer en una u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otra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vía.</w:t>
      </w:r>
    </w:p>
    <w:p>
      <w:pPr>
        <w:pStyle w:val="BodyText"/>
        <w:spacing w:line="211" w:lineRule="auto" w:before="4"/>
        <w:ind w:left="470" w:right="108"/>
      </w:pPr>
      <w:r>
        <w:rPr>
          <w:color w:val="231F20"/>
          <w:w w:val="105"/>
        </w:rPr>
        <w:t>Sólo podrá recaer sanción penal y administrativa 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disciplinaria sobre los mismos hechos cuando no hubiere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identidad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fundamento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jurídico.</w:t>
      </w:r>
    </w:p>
    <w:p>
      <w:pPr>
        <w:pStyle w:val="ListParagraph"/>
        <w:numPr>
          <w:ilvl w:val="0"/>
          <w:numId w:val="69"/>
        </w:numPr>
        <w:tabs>
          <w:tab w:pos="1178" w:val="left" w:leader="none"/>
        </w:tabs>
        <w:spacing w:line="211" w:lineRule="auto" w:before="1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Cuando a una misma persona física o jurídica 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 identidad de hechos le resulten simultáneamente de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aplicación sanciones administrativas y disciplinarias pre-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vistas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títulos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segundo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tercero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presente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Ley,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será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tramitación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preferente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procedimiento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adminis-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trativo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sancionador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previsto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título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segundo.</w:t>
      </w:r>
    </w:p>
    <w:p>
      <w:pPr>
        <w:pStyle w:val="BodyText"/>
        <w:spacing w:line="211" w:lineRule="auto" w:before="4"/>
        <w:ind w:left="470" w:right="108"/>
      </w:pPr>
      <w:r>
        <w:rPr>
          <w:color w:val="231F20"/>
          <w:w w:val="105"/>
        </w:rPr>
        <w:t>Cometido el hecho infractor en que pueda producirse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concurrencia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responsabilidad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administrativa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discipli-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naria, el órgano competente para la instrucción de cada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uno de los procedimientos vendrá obligado a iniciarlo y 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notificar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incoación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expediente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órgano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recíproco,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administrativo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federativo,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según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caso.</w:t>
      </w:r>
    </w:p>
    <w:p>
      <w:pPr>
        <w:pStyle w:val="ListParagraph"/>
        <w:numPr>
          <w:ilvl w:val="0"/>
          <w:numId w:val="69"/>
        </w:numPr>
        <w:tabs>
          <w:tab w:pos="1178" w:val="left" w:leader="none"/>
        </w:tabs>
        <w:spacing w:line="211" w:lineRule="auto" w:before="4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Cuando un órgano federativo reciba la notifica-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ción de incoación de un expediente administrativo san-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cionador relativo a sujetos y hechos idénticos a los 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estén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dando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lugar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tramitación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un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expediente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disci-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plinario, suspenderá la tramitación del procedimiento,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notificándolo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órgano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administrativo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tramite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pro-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cedimiento administrativo sancionador. Caso de que no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exista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identidad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sujetos,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hechos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fundamentos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jurídi-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cos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podrá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no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obstante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continuar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tramitación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proce-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dimiento.</w:t>
      </w:r>
    </w:p>
    <w:p>
      <w:pPr>
        <w:pStyle w:val="ListParagraph"/>
        <w:numPr>
          <w:ilvl w:val="0"/>
          <w:numId w:val="69"/>
        </w:numPr>
        <w:tabs>
          <w:tab w:pos="1178" w:val="left" w:leader="none"/>
        </w:tabs>
        <w:spacing w:line="211" w:lineRule="auto" w:before="6" w:after="0"/>
        <w:ind w:left="470" w:right="10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Una vez terminado el expediente administrativo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sancionador,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órgano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competente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resolverlo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notifi-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cará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acuerdo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resolutorio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órgano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disciplinario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federa-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tivo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comunicó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suspensión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del  procedimiento,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quien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levantará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suspensión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adoptará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uno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acuerdos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siguientes:</w:t>
      </w:r>
    </w:p>
    <w:p>
      <w:pPr>
        <w:pStyle w:val="ListParagraph"/>
        <w:numPr>
          <w:ilvl w:val="0"/>
          <w:numId w:val="70"/>
        </w:numPr>
        <w:tabs>
          <w:tab w:pos="1195" w:val="left" w:leader="none"/>
        </w:tabs>
        <w:spacing w:line="211" w:lineRule="auto" w:before="89" w:after="0"/>
        <w:ind w:left="470" w:right="106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continuación del procedimiento disciplinario,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cuando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exista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identidad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fundamentos  jurídicos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27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27"/>
          <w:w w:val="105"/>
          <w:sz w:val="20"/>
        </w:rPr>
        <w:t> </w:t>
      </w:r>
      <w:r>
        <w:rPr>
          <w:color w:val="231F20"/>
          <w:w w:val="105"/>
          <w:sz w:val="20"/>
        </w:rPr>
        <w:t>imposición</w:t>
      </w:r>
      <w:r>
        <w:rPr>
          <w:color w:val="231F20"/>
          <w:spacing w:val="27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27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27"/>
          <w:w w:val="105"/>
          <w:sz w:val="20"/>
        </w:rPr>
        <w:t> </w:t>
      </w:r>
      <w:r>
        <w:rPr>
          <w:color w:val="231F20"/>
          <w:w w:val="105"/>
          <w:sz w:val="20"/>
        </w:rPr>
        <w:t>sanción,</w:t>
      </w:r>
      <w:r>
        <w:rPr>
          <w:color w:val="231F20"/>
          <w:spacing w:val="28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27"/>
          <w:w w:val="105"/>
          <w:sz w:val="20"/>
        </w:rPr>
        <w:t> </w:t>
      </w:r>
      <w:r>
        <w:rPr>
          <w:color w:val="231F20"/>
          <w:w w:val="105"/>
          <w:sz w:val="20"/>
        </w:rPr>
        <w:t>cuando</w:t>
      </w:r>
      <w:r>
        <w:rPr>
          <w:color w:val="231F20"/>
          <w:spacing w:val="27"/>
          <w:w w:val="105"/>
          <w:sz w:val="20"/>
        </w:rPr>
        <w:t> </w:t>
      </w:r>
      <w:r>
        <w:rPr>
          <w:color w:val="231F20"/>
          <w:w w:val="105"/>
          <w:sz w:val="20"/>
        </w:rPr>
        <w:t>habiéndola,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la sanción administrativa sea inferior a la que pueda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imponerse como consecuencia del procedimiento disci-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plinario.</w:t>
      </w:r>
    </w:p>
    <w:p>
      <w:pPr>
        <w:spacing w:after="0" w:line="211" w:lineRule="auto"/>
        <w:jc w:val="both"/>
        <w:rPr>
          <w:sz w:val="20"/>
        </w:rPr>
        <w:sectPr>
          <w:pgSz w:w="13320" w:h="17860"/>
          <w:pgMar w:header="1322" w:footer="0" w:top="1720" w:bottom="280" w:left="680" w:right="680"/>
          <w:cols w:num="2" w:equalWidth="0">
            <w:col w:w="5925" w:space="40"/>
            <w:col w:w="5995"/>
          </w:cols>
        </w:sectPr>
      </w:pPr>
    </w:p>
    <w:p>
      <w:pPr>
        <w:pStyle w:val="ListParagraph"/>
        <w:numPr>
          <w:ilvl w:val="0"/>
          <w:numId w:val="70"/>
        </w:numPr>
        <w:tabs>
          <w:tab w:pos="844" w:val="left" w:leader="none"/>
        </w:tabs>
        <w:spacing w:line="213" w:lineRule="auto" w:before="116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El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archivo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actuaciones,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cuando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exista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iden-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tidad de fundamentos jurídicos y la sanción administra-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tiva sea igual o superior a la que pueda imponerse como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consecuencia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procedimiento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disciplinario.</w:t>
      </w:r>
    </w:p>
    <w:p>
      <w:pPr>
        <w:pStyle w:val="ListParagraph"/>
        <w:numPr>
          <w:ilvl w:val="0"/>
          <w:numId w:val="69"/>
        </w:numPr>
        <w:tabs>
          <w:tab w:pos="822" w:val="left" w:leader="none"/>
        </w:tabs>
        <w:spacing w:line="213" w:lineRule="auto" w:before="132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En el caso de que el órgano disciplinario decida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continuar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procedimiento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sancionador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existir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identi-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dad de fundamentos jurídicos pero ser la infracción sus-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ceptible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una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sanción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superior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administrativamente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impuesta,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resolución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expediente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disciplinario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redu-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cirá la sanción aplicable en la cuantía o entidad que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corresponda por aplicación de la sanción administrativa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previa, haciendo constar expresamente la cuantía de 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reducción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resolución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procedimiento.</w:t>
      </w:r>
    </w:p>
    <w:p>
      <w:pPr>
        <w:pStyle w:val="ListParagraph"/>
        <w:numPr>
          <w:ilvl w:val="0"/>
          <w:numId w:val="69"/>
        </w:numPr>
        <w:tabs>
          <w:tab w:pos="822" w:val="left" w:leader="none"/>
        </w:tabs>
        <w:spacing w:line="213" w:lineRule="auto" w:before="7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En el caso de que recaiga una resolución judicial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anule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total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parcialmente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sanción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administrativa,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órgano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dictó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esta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última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lo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notificará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órgano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dis-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ciplinario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federativo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día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hubiere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comunicado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la incoación del procedimiento, a fin de que el mismo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proceda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al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archivo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actuaciones,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salvo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no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exista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identidad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fundamentos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jurídicos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entre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sanción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administrativa anulada y la eventual sanción disciplinaria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que pudiera imponerse, en cuyo caso se procederá con-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z w:val="20"/>
        </w:rPr>
        <w:t>forme a lo dispuesto en el apartado 4, letra a) del presente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artículo.</w:t>
      </w:r>
    </w:p>
    <w:p>
      <w:pPr>
        <w:pStyle w:val="ListParagraph"/>
        <w:numPr>
          <w:ilvl w:val="0"/>
          <w:numId w:val="69"/>
        </w:numPr>
        <w:tabs>
          <w:tab w:pos="784" w:val="left" w:leader="none"/>
        </w:tabs>
        <w:spacing w:line="213" w:lineRule="auto" w:before="9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Los acuerdos adoptados por los órganos federati-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vos en cuanto se refiere a los apartados cuarto, quinto 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sexto del presente artículo son susceptibles de impugna-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ción con arreglo a lo dispuesto en el título XI de la Ley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10/1990,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15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octubre,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Deporte.</w:t>
      </w:r>
    </w:p>
    <w:p>
      <w:pPr>
        <w:pStyle w:val="BodyText"/>
        <w:spacing w:before="9"/>
        <w:ind w:left="0" w:firstLine="0"/>
        <w:jc w:val="left"/>
        <w:rPr>
          <w:sz w:val="18"/>
        </w:rPr>
      </w:pPr>
    </w:p>
    <w:p>
      <w:pPr>
        <w:spacing w:before="0"/>
        <w:ind w:left="454" w:right="0" w:hanging="342"/>
        <w:jc w:val="both"/>
        <w:rPr>
          <w:i/>
          <w:sz w:val="20"/>
        </w:rPr>
      </w:pPr>
      <w:r>
        <w:rPr>
          <w:color w:val="231F20"/>
          <w:w w:val="105"/>
          <w:sz w:val="20"/>
        </w:rPr>
        <w:t>Disposición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adicional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primera. </w:t>
      </w:r>
      <w:r>
        <w:rPr>
          <w:color w:val="231F20"/>
          <w:spacing w:val="33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Desarrollo</w:t>
      </w:r>
      <w:r>
        <w:rPr>
          <w:i/>
          <w:color w:val="231F20"/>
          <w:spacing w:val="-1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reglamentario.</w:t>
      </w:r>
    </w:p>
    <w:p>
      <w:pPr>
        <w:pStyle w:val="BodyText"/>
        <w:spacing w:line="213" w:lineRule="auto" w:before="209"/>
        <w:ind w:right="38"/>
      </w:pPr>
      <w:r>
        <w:rPr>
          <w:color w:val="231F20"/>
          <w:w w:val="105"/>
        </w:rPr>
        <w:t>Se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autoriza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Gobierno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dictar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normas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reglamen-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tarias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tanto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supuestos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específicos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previstos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Ley y en aquellos otros que sean necesarios para la efec-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tiva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aplicación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previsiones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contenidas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misma,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sin perjuicio de las competencias de las Comunidades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Autónomas fijadas en sus respectivos Estatutos de Auto-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nomía.</w:t>
      </w:r>
    </w:p>
    <w:p>
      <w:pPr>
        <w:pStyle w:val="BodyText"/>
        <w:spacing w:before="8"/>
        <w:ind w:left="0" w:firstLine="0"/>
        <w:jc w:val="left"/>
      </w:pPr>
    </w:p>
    <w:p>
      <w:pPr>
        <w:spacing w:line="213" w:lineRule="auto" w:before="0"/>
        <w:ind w:left="454" w:right="40" w:hanging="342"/>
        <w:jc w:val="both"/>
        <w:rPr>
          <w:i/>
          <w:sz w:val="20"/>
        </w:rPr>
      </w:pPr>
      <w:r>
        <w:rPr>
          <w:color w:val="231F20"/>
          <w:w w:val="105"/>
          <w:sz w:val="20"/>
        </w:rPr>
        <w:t>Disposición adicional segunda.</w:t>
      </w:r>
      <w:r>
        <w:rPr>
          <w:color w:val="231F20"/>
          <w:spacing w:val="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Habilitaciones reglamen-</w:t>
      </w:r>
      <w:r>
        <w:rPr>
          <w:i/>
          <w:color w:val="231F20"/>
          <w:spacing w:val="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tarias a las entidades deportivas y normas de aplica-</w:t>
      </w:r>
      <w:r>
        <w:rPr>
          <w:i/>
          <w:color w:val="231F20"/>
          <w:spacing w:val="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ción</w:t>
      </w:r>
      <w:r>
        <w:rPr>
          <w:i/>
          <w:color w:val="231F20"/>
          <w:spacing w:val="-13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inmediata.</w:t>
      </w:r>
    </w:p>
    <w:p>
      <w:pPr>
        <w:pStyle w:val="ListParagraph"/>
        <w:numPr>
          <w:ilvl w:val="0"/>
          <w:numId w:val="71"/>
        </w:numPr>
        <w:tabs>
          <w:tab w:pos="802" w:val="left" w:leader="none"/>
        </w:tabs>
        <w:spacing w:line="213" w:lineRule="auto" w:before="130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En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plazo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seis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meses,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entidades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deportivas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dictarán las disposiciones precisas para la adecuación 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sus reglamentos a la presente Ley. En tanto que esta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adaptación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tenga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lugar,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serán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directa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aplicación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desde</w:t>
      </w:r>
      <w:r>
        <w:rPr>
          <w:color w:val="231F20"/>
          <w:spacing w:val="-60"/>
          <w:w w:val="105"/>
          <w:sz w:val="20"/>
        </w:rPr>
        <w:t> </w:t>
      </w:r>
      <w:r>
        <w:rPr>
          <w:color w:val="231F20"/>
          <w:w w:val="105"/>
          <w:sz w:val="20"/>
        </w:rPr>
        <w:t>su entrada en vigor los tipos de infracción y las sanciones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que la presente Ley contempla como mínimos indisponi-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bles, aún cuando no se encuentren expresamente con-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templados</w:t>
      </w:r>
      <w:r>
        <w:rPr>
          <w:color w:val="231F20"/>
          <w:spacing w:val="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4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3"/>
          <w:w w:val="105"/>
          <w:sz w:val="20"/>
        </w:rPr>
        <w:t> </w:t>
      </w:r>
      <w:r>
        <w:rPr>
          <w:color w:val="231F20"/>
          <w:w w:val="105"/>
          <w:sz w:val="20"/>
        </w:rPr>
        <w:t>reglamentaciones</w:t>
      </w:r>
      <w:r>
        <w:rPr>
          <w:color w:val="231F20"/>
          <w:spacing w:val="4"/>
          <w:w w:val="105"/>
          <w:sz w:val="20"/>
        </w:rPr>
        <w:t> </w:t>
      </w:r>
      <w:r>
        <w:rPr>
          <w:color w:val="231F20"/>
          <w:w w:val="105"/>
          <w:sz w:val="20"/>
        </w:rPr>
        <w:t>deportivas</w:t>
      </w:r>
      <w:r>
        <w:rPr>
          <w:color w:val="231F20"/>
          <w:spacing w:val="3"/>
          <w:w w:val="105"/>
          <w:sz w:val="20"/>
        </w:rPr>
        <w:t> </w:t>
      </w:r>
      <w:r>
        <w:rPr>
          <w:color w:val="231F20"/>
          <w:w w:val="105"/>
          <w:sz w:val="20"/>
        </w:rPr>
        <w:t>vigentes.</w:t>
      </w:r>
    </w:p>
    <w:p>
      <w:pPr>
        <w:pStyle w:val="BodyText"/>
        <w:spacing w:line="213" w:lineRule="auto" w:before="6"/>
        <w:ind w:right="38"/>
      </w:pPr>
      <w:r>
        <w:rPr>
          <w:color w:val="231F20"/>
          <w:w w:val="105"/>
        </w:rPr>
        <w:t>Transcurrido el plazo citado en el párrafo anterior,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serán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nulos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pleno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derecho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preceptos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contenidos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los Estatutos, Reglamentos y demás normas federativas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que contengan algún mecanismo discriminatorio en fun-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ción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nacionalidad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origen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personas.</w:t>
      </w:r>
    </w:p>
    <w:p>
      <w:pPr>
        <w:pStyle w:val="ListParagraph"/>
        <w:numPr>
          <w:ilvl w:val="0"/>
          <w:numId w:val="71"/>
        </w:numPr>
        <w:tabs>
          <w:tab w:pos="812" w:val="left" w:leader="none"/>
        </w:tabs>
        <w:spacing w:line="213" w:lineRule="auto" w:before="5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Asimismo,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citadas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entidades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deberá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modificar,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en el mismo plazo previsto en el apartado anterior, su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normativa y eliminar cualquier obstáculo o restricción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que impida o dificulte la participación en actividades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deportivas no profesionales de los extranjeros que se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encuentren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legalmente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España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sus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familias.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Excepcionalmente,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podrá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autorizar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por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Consejo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Superior de Deportes medidas de acción positiva basadas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exigencias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necesidades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derivadas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deporte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alto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05"/>
          <w:sz w:val="20"/>
        </w:rPr>
        <w:t>nivel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función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representativa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España.</w:t>
      </w:r>
    </w:p>
    <w:p>
      <w:pPr>
        <w:pStyle w:val="ListParagraph"/>
        <w:numPr>
          <w:ilvl w:val="0"/>
          <w:numId w:val="71"/>
        </w:numPr>
        <w:tabs>
          <w:tab w:pos="822" w:val="left" w:leader="none"/>
        </w:tabs>
        <w:spacing w:line="213" w:lineRule="auto" w:before="8" w:after="0"/>
        <w:ind w:left="113" w:right="38" w:firstLine="341"/>
        <w:jc w:val="both"/>
        <w:rPr>
          <w:sz w:val="20"/>
        </w:rPr>
      </w:pPr>
      <w:r>
        <w:rPr>
          <w:color w:val="231F20"/>
          <w:w w:val="105"/>
          <w:sz w:val="20"/>
        </w:rPr>
        <w:t>La participación de extranjeros en la actividad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deportiva profesional se regirá por su normativa especí-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fica.</w:t>
      </w:r>
    </w:p>
    <w:p>
      <w:pPr>
        <w:spacing w:line="211" w:lineRule="auto" w:before="118"/>
        <w:ind w:left="454" w:right="505" w:hanging="341"/>
        <w:jc w:val="both"/>
        <w:rPr>
          <w:i/>
          <w:sz w:val="20"/>
        </w:rPr>
      </w:pPr>
      <w:r>
        <w:rPr/>
        <w:br w:type="column"/>
      </w:r>
      <w:r>
        <w:rPr>
          <w:color w:val="231F20"/>
          <w:w w:val="105"/>
          <w:sz w:val="20"/>
        </w:rPr>
        <w:t>Disposición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adicional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tercera.</w:t>
      </w:r>
      <w:r>
        <w:rPr>
          <w:color w:val="231F20"/>
          <w:spacing w:val="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Actualización</w:t>
      </w:r>
      <w:r>
        <w:rPr>
          <w:i/>
          <w:color w:val="231F20"/>
          <w:spacing w:val="-1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10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las</w:t>
      </w:r>
      <w:r>
        <w:rPr>
          <w:i/>
          <w:color w:val="231F20"/>
          <w:spacing w:val="-1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cuan-</w:t>
      </w:r>
      <w:r>
        <w:rPr>
          <w:i/>
          <w:color w:val="231F20"/>
          <w:spacing w:val="-6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tías</w:t>
      </w:r>
      <w:r>
        <w:rPr>
          <w:i/>
          <w:color w:val="231F20"/>
          <w:spacing w:val="-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las</w:t>
      </w:r>
      <w:r>
        <w:rPr>
          <w:i/>
          <w:color w:val="231F20"/>
          <w:spacing w:val="-9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multas.</w:t>
      </w:r>
    </w:p>
    <w:p>
      <w:pPr>
        <w:pStyle w:val="BodyText"/>
        <w:spacing w:line="211" w:lineRule="auto" w:before="126"/>
        <w:ind w:right="505"/>
      </w:pPr>
      <w:r>
        <w:rPr>
          <w:color w:val="231F20"/>
          <w:w w:val="105"/>
        </w:rPr>
        <w:t>La cuantía de las multas previstas en la presente Ley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podrá ser actualizada por el Gobierno a propuesta de 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titulares de los Ministerios del Interior y de Educación 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Ciencia,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teniendo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cuenta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variación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índice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oficial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precios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consumo.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line="211" w:lineRule="auto" w:before="0"/>
        <w:ind w:left="454" w:right="505" w:hanging="341"/>
        <w:jc w:val="both"/>
        <w:rPr>
          <w:i/>
          <w:sz w:val="20"/>
        </w:rPr>
      </w:pPr>
      <w:r>
        <w:rPr>
          <w:color w:val="231F20"/>
          <w:w w:val="105"/>
          <w:sz w:val="20"/>
        </w:rPr>
        <w:t>Disposición adicional cuarta.</w:t>
      </w:r>
      <w:r>
        <w:rPr>
          <w:color w:val="231F20"/>
          <w:spacing w:val="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Información de Resolucio-</w:t>
      </w:r>
      <w:r>
        <w:rPr>
          <w:i/>
          <w:color w:val="231F20"/>
          <w:spacing w:val="1"/>
          <w:w w:val="105"/>
          <w:sz w:val="20"/>
        </w:rPr>
        <w:t> </w:t>
      </w:r>
      <w:r>
        <w:rPr>
          <w:i/>
          <w:color w:val="231F20"/>
          <w:spacing w:val="-1"/>
          <w:w w:val="110"/>
          <w:sz w:val="20"/>
        </w:rPr>
        <w:t>nes</w:t>
      </w:r>
      <w:r>
        <w:rPr>
          <w:i/>
          <w:color w:val="231F20"/>
          <w:spacing w:val="-16"/>
          <w:w w:val="110"/>
          <w:sz w:val="20"/>
        </w:rPr>
        <w:t> </w:t>
      </w:r>
      <w:r>
        <w:rPr>
          <w:i/>
          <w:color w:val="231F20"/>
          <w:spacing w:val="-1"/>
          <w:w w:val="110"/>
          <w:sz w:val="20"/>
        </w:rPr>
        <w:t>recaídas</w:t>
      </w:r>
      <w:r>
        <w:rPr>
          <w:i/>
          <w:color w:val="231F20"/>
          <w:spacing w:val="-16"/>
          <w:w w:val="110"/>
          <w:sz w:val="20"/>
        </w:rPr>
        <w:t> </w:t>
      </w:r>
      <w:r>
        <w:rPr>
          <w:i/>
          <w:color w:val="231F20"/>
          <w:w w:val="110"/>
          <w:sz w:val="20"/>
        </w:rPr>
        <w:t>en</w:t>
      </w:r>
      <w:r>
        <w:rPr>
          <w:i/>
          <w:color w:val="231F20"/>
          <w:spacing w:val="-15"/>
          <w:w w:val="110"/>
          <w:sz w:val="20"/>
        </w:rPr>
        <w:t> </w:t>
      </w:r>
      <w:r>
        <w:rPr>
          <w:i/>
          <w:color w:val="231F20"/>
          <w:w w:val="110"/>
          <w:sz w:val="20"/>
        </w:rPr>
        <w:t>los</w:t>
      </w:r>
      <w:r>
        <w:rPr>
          <w:i/>
          <w:color w:val="231F20"/>
          <w:spacing w:val="-16"/>
          <w:w w:val="110"/>
          <w:sz w:val="20"/>
        </w:rPr>
        <w:t> </w:t>
      </w:r>
      <w:r>
        <w:rPr>
          <w:i/>
          <w:color w:val="231F20"/>
          <w:w w:val="110"/>
          <w:sz w:val="20"/>
        </w:rPr>
        <w:t>expedientes</w:t>
      </w:r>
      <w:r>
        <w:rPr>
          <w:i/>
          <w:color w:val="231F20"/>
          <w:spacing w:val="-15"/>
          <w:w w:val="110"/>
          <w:sz w:val="20"/>
        </w:rPr>
        <w:t> </w:t>
      </w:r>
      <w:r>
        <w:rPr>
          <w:i/>
          <w:color w:val="231F20"/>
          <w:w w:val="110"/>
          <w:sz w:val="20"/>
        </w:rPr>
        <w:t>sancionadores</w:t>
      </w:r>
      <w:r>
        <w:rPr>
          <w:i/>
          <w:color w:val="231F20"/>
          <w:spacing w:val="-16"/>
          <w:w w:val="110"/>
          <w:sz w:val="20"/>
        </w:rPr>
        <w:t> </w:t>
      </w:r>
      <w:r>
        <w:rPr>
          <w:i/>
          <w:color w:val="231F20"/>
          <w:w w:val="110"/>
          <w:sz w:val="20"/>
        </w:rPr>
        <w:t>y</w:t>
      </w:r>
      <w:r>
        <w:rPr>
          <w:i/>
          <w:color w:val="231F20"/>
          <w:spacing w:val="-15"/>
          <w:w w:val="110"/>
          <w:sz w:val="20"/>
        </w:rPr>
        <w:t> </w:t>
      </w:r>
      <w:r>
        <w:rPr>
          <w:i/>
          <w:color w:val="231F20"/>
          <w:w w:val="110"/>
          <w:sz w:val="20"/>
        </w:rPr>
        <w:t>dis-</w:t>
      </w:r>
      <w:r>
        <w:rPr>
          <w:i/>
          <w:color w:val="231F20"/>
          <w:spacing w:val="-64"/>
          <w:w w:val="110"/>
          <w:sz w:val="20"/>
        </w:rPr>
        <w:t> </w:t>
      </w:r>
      <w:r>
        <w:rPr>
          <w:i/>
          <w:color w:val="231F20"/>
          <w:w w:val="110"/>
          <w:sz w:val="20"/>
        </w:rPr>
        <w:t>ciplinarios.</w:t>
      </w:r>
    </w:p>
    <w:p>
      <w:pPr>
        <w:pStyle w:val="BodyText"/>
        <w:spacing w:line="211" w:lineRule="auto" w:before="210"/>
        <w:ind w:right="505"/>
      </w:pPr>
      <w:r>
        <w:rPr>
          <w:color w:val="231F20"/>
          <w:w w:val="105"/>
        </w:rPr>
        <w:t>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autoridades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gubernativas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Federaciones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Deportivas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notificarán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Comisión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Estatal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contra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6"/>
          <w:w w:val="105"/>
        </w:rPr>
        <w:t> </w:t>
      </w:r>
      <w:r>
        <w:rPr>
          <w:color w:val="231F20"/>
          <w:w w:val="105"/>
        </w:rPr>
        <w:t>Vio-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lencia, el Racismo, la Xenofobia y la Intolerancia en 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Deporte,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Registro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Central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Sanciones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materia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Violencia,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Racismo,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Xenofobia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Intolerancia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Deporte, las resoluciones que dicten en aplicación de los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preceptos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recogidos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presente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Ley.</w:t>
      </w:r>
    </w:p>
    <w:p>
      <w:pPr>
        <w:spacing w:line="218" w:lineRule="exact" w:before="207"/>
        <w:ind w:left="0" w:right="505" w:firstLine="0"/>
        <w:jc w:val="right"/>
        <w:rPr>
          <w:i/>
          <w:sz w:val="20"/>
        </w:rPr>
      </w:pPr>
      <w:r>
        <w:rPr>
          <w:color w:val="231F20"/>
          <w:w w:val="105"/>
          <w:sz w:val="20"/>
        </w:rPr>
        <w:t>Disposición</w:t>
      </w:r>
      <w:r>
        <w:rPr>
          <w:color w:val="231F20"/>
          <w:spacing w:val="35"/>
          <w:w w:val="105"/>
          <w:sz w:val="20"/>
        </w:rPr>
        <w:t> </w:t>
      </w:r>
      <w:r>
        <w:rPr>
          <w:color w:val="231F20"/>
          <w:w w:val="105"/>
          <w:sz w:val="20"/>
        </w:rPr>
        <w:t>adicional</w:t>
      </w:r>
      <w:r>
        <w:rPr>
          <w:color w:val="231F20"/>
          <w:spacing w:val="36"/>
          <w:w w:val="105"/>
          <w:sz w:val="20"/>
        </w:rPr>
        <w:t> </w:t>
      </w:r>
      <w:r>
        <w:rPr>
          <w:color w:val="231F20"/>
          <w:w w:val="105"/>
          <w:sz w:val="20"/>
        </w:rPr>
        <w:t>quinta. </w:t>
      </w:r>
      <w:r>
        <w:rPr>
          <w:color w:val="231F20"/>
          <w:spacing w:val="18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Modificación</w:t>
      </w:r>
      <w:r>
        <w:rPr>
          <w:i/>
          <w:color w:val="231F20"/>
          <w:spacing w:val="35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del</w:t>
      </w:r>
      <w:r>
        <w:rPr>
          <w:i/>
          <w:color w:val="231F20"/>
          <w:spacing w:val="3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artículo</w:t>
      </w:r>
    </w:p>
    <w:p>
      <w:pPr>
        <w:pStyle w:val="ListParagraph"/>
        <w:numPr>
          <w:ilvl w:val="1"/>
          <w:numId w:val="72"/>
        </w:numPr>
        <w:tabs>
          <w:tab w:pos="445" w:val="left" w:leader="none"/>
        </w:tabs>
        <w:spacing w:line="218" w:lineRule="exact" w:before="0" w:after="0"/>
        <w:ind w:left="899" w:right="587" w:hanging="900"/>
        <w:jc w:val="right"/>
        <w:rPr>
          <w:i/>
          <w:sz w:val="20"/>
        </w:rPr>
      </w:pPr>
      <w:r>
        <w:rPr>
          <w:i/>
          <w:color w:val="231F20"/>
          <w:sz w:val="20"/>
        </w:rPr>
        <w:t>de la Ley 10/1990, de 15 de octubre, del Deporte.</w:t>
      </w:r>
    </w:p>
    <w:p>
      <w:pPr>
        <w:pStyle w:val="BodyText"/>
        <w:spacing w:line="211" w:lineRule="auto" w:before="207"/>
        <w:ind w:right="505"/>
      </w:pP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apartado</w:t>
      </w:r>
      <w:r>
        <w:rPr>
          <w:color w:val="231F20"/>
          <w:spacing w:val="-6"/>
        </w:rPr>
        <w:t> </w:t>
      </w:r>
      <w:r>
        <w:rPr>
          <w:color w:val="231F20"/>
        </w:rPr>
        <w:t>2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artículo</w:t>
      </w:r>
      <w:r>
        <w:rPr>
          <w:color w:val="231F20"/>
          <w:spacing w:val="-6"/>
        </w:rPr>
        <w:t> </w:t>
      </w:r>
      <w:r>
        <w:rPr>
          <w:color w:val="231F20"/>
        </w:rPr>
        <w:t>32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Ley</w:t>
      </w:r>
      <w:r>
        <w:rPr>
          <w:color w:val="231F20"/>
          <w:spacing w:val="-6"/>
        </w:rPr>
        <w:t> </w:t>
      </w:r>
      <w:r>
        <w:rPr>
          <w:color w:val="231F20"/>
        </w:rPr>
        <w:t>10/1990,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15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8"/>
        </w:rPr>
        <w:t> </w:t>
      </w:r>
      <w:r>
        <w:rPr>
          <w:color w:val="231F20"/>
          <w:w w:val="105"/>
        </w:rPr>
        <w:t>octubre, del Deporte queda redactado de la siguiente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forma:</w:t>
      </w:r>
    </w:p>
    <w:p>
      <w:pPr>
        <w:pStyle w:val="BodyText"/>
        <w:spacing w:line="211" w:lineRule="auto" w:before="83"/>
        <w:ind w:right="505"/>
      </w:pPr>
      <w:r>
        <w:rPr>
          <w:color w:val="231F20"/>
          <w:w w:val="105"/>
        </w:rPr>
        <w:t>«2.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estatutos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federaciones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deportivas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espa-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ñolas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incluirán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sistemas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integración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representati-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vidad de las federaciones de ámbito autonómico, según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 establecido en las disposiciones de desarrollo de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presente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Ley.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estos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efectos,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presidencia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Fede-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raciones de ámbito autonómico formarán parte de 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Asambleas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generales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Federaciones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deportivas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españolas,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ostentando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representación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aquéllas.</w:t>
      </w:r>
    </w:p>
    <w:p>
      <w:pPr>
        <w:pStyle w:val="BodyText"/>
        <w:spacing w:line="211" w:lineRule="auto"/>
        <w:ind w:right="505"/>
      </w:pPr>
      <w:r>
        <w:rPr>
          <w:color w:val="231F20"/>
          <w:w w:val="105"/>
        </w:rPr>
        <w:t>En todo caso, para que las federaciones de ámbito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autonómico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puedan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integrarse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federaciones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depor-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tivas españolas o, en su caso, mantener esa integración,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deberán eliminar cualquier obstáculo o restricción que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impida o dificulte la participación de extranjeros que 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encuentren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legalmente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España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sus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familias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actividades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deportivas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profesionales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organicen.»</w:t>
      </w:r>
    </w:p>
    <w:p>
      <w:pPr>
        <w:spacing w:before="202"/>
        <w:ind w:left="454" w:right="0" w:hanging="341"/>
        <w:jc w:val="both"/>
        <w:rPr>
          <w:i/>
          <w:sz w:val="20"/>
        </w:rPr>
      </w:pPr>
      <w:r>
        <w:rPr>
          <w:color w:val="231F20"/>
          <w:w w:val="105"/>
          <w:sz w:val="20"/>
        </w:rPr>
        <w:t>Disposición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adicional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sexta.  </w:t>
      </w:r>
      <w:r>
        <w:rPr>
          <w:color w:val="231F20"/>
          <w:spacing w:val="3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Cooperación</w:t>
      </w:r>
      <w:r>
        <w:rPr>
          <w:i/>
          <w:color w:val="231F20"/>
          <w:spacing w:val="-2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Internacional.</w:t>
      </w:r>
    </w:p>
    <w:p>
      <w:pPr>
        <w:pStyle w:val="BodyText"/>
        <w:spacing w:line="211" w:lineRule="auto" w:before="207"/>
        <w:ind w:right="505"/>
      </w:pPr>
      <w:r>
        <w:rPr>
          <w:color w:val="231F20"/>
          <w:w w:val="105"/>
        </w:rPr>
        <w:t>El Consejo Superior de Deportes y el Ministerio del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Interior, en coordinación con el Ministerio de Asuntos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Exteriores y de Cooperación, promoverán nuevas actua-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ciones para fomentar y articular procedimientos de cola-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boración con los organismos internacionales competen-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tes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materia.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line="211" w:lineRule="auto" w:before="0"/>
        <w:ind w:left="454" w:right="505" w:hanging="341"/>
        <w:jc w:val="both"/>
        <w:rPr>
          <w:i/>
          <w:sz w:val="20"/>
        </w:rPr>
      </w:pPr>
      <w:r>
        <w:rPr>
          <w:color w:val="231F20"/>
          <w:w w:val="105"/>
          <w:sz w:val="20"/>
        </w:rPr>
        <w:t>Disposición adicional séptima.</w:t>
      </w:r>
      <w:r>
        <w:rPr>
          <w:color w:val="231F20"/>
          <w:spacing w:val="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Instalación de videocá-</w:t>
      </w:r>
      <w:r>
        <w:rPr>
          <w:i/>
          <w:color w:val="231F20"/>
          <w:spacing w:val="1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maras</w:t>
      </w:r>
      <w:r>
        <w:rPr>
          <w:i/>
          <w:color w:val="231F20"/>
          <w:spacing w:val="-7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y</w:t>
      </w:r>
      <w:r>
        <w:rPr>
          <w:i/>
          <w:color w:val="231F20"/>
          <w:spacing w:val="-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grabación</w:t>
      </w:r>
      <w:r>
        <w:rPr>
          <w:i/>
          <w:color w:val="231F20"/>
          <w:spacing w:val="-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de</w:t>
      </w:r>
      <w:r>
        <w:rPr>
          <w:i/>
          <w:color w:val="231F20"/>
          <w:spacing w:val="-6"/>
          <w:w w:val="105"/>
          <w:sz w:val="20"/>
        </w:rPr>
        <w:t> </w:t>
      </w:r>
      <w:r>
        <w:rPr>
          <w:i/>
          <w:color w:val="231F20"/>
          <w:w w:val="105"/>
          <w:sz w:val="20"/>
        </w:rPr>
        <w:t>imágenes.</w:t>
      </w:r>
    </w:p>
    <w:p>
      <w:pPr>
        <w:pStyle w:val="BodyText"/>
        <w:spacing w:line="211" w:lineRule="auto" w:before="212"/>
        <w:ind w:right="505"/>
      </w:pPr>
      <w:r>
        <w:rPr>
          <w:color w:val="231F20"/>
          <w:w w:val="105"/>
        </w:rPr>
        <w:t>La instalación de los dispositivos de videovigilancia 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refieren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artículos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4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12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presente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Ley,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así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tratamiento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imágenes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resultantes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utilización de dichos dispositivos, se encuentran someti-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dos a lo dispuesto en la Ley Orgánica 4/1997, de 4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agosto, por la que se regula la utilización de videocáma-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ras por las Fuerzas y Cuerpos de Seguridad en lugares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públicos.</w:t>
      </w:r>
    </w:p>
    <w:p>
      <w:pPr>
        <w:pStyle w:val="BodyText"/>
        <w:spacing w:line="211" w:lineRule="auto"/>
        <w:ind w:right="505"/>
      </w:pPr>
      <w:r>
        <w:rPr>
          <w:color w:val="231F20"/>
          <w:w w:val="105"/>
        </w:rPr>
        <w:t>Las imágenes captadas por dichos dispositivos serán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tratadas únicamente por el Coordinador de Seguridad,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que las transmitirá a las Fuerzas y Cuerpos de Seguridad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 a las autoridades competentes únicamente en caso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apreciarse en las mismas la existencia de alguna de 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conductas previstas en los apartados primero y segundo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del artículo 2 de esta Ley, a fin de que se incorporen al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procedimiento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judicial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administrativo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correspondiente.</w:t>
      </w:r>
    </w:p>
    <w:p>
      <w:pPr>
        <w:spacing w:after="0" w:line="211" w:lineRule="auto"/>
        <w:sectPr>
          <w:pgSz w:w="13320" w:h="17860"/>
          <w:pgMar w:header="1322" w:footer="0" w:top="1720" w:bottom="280" w:left="680" w:right="680"/>
          <w:cols w:num="2" w:equalWidth="0">
            <w:col w:w="5569" w:space="356"/>
            <w:col w:w="6035"/>
          </w:cols>
        </w:sectPr>
      </w:pPr>
    </w:p>
    <w:p>
      <w:pPr>
        <w:pStyle w:val="BodyText"/>
        <w:spacing w:line="213" w:lineRule="auto" w:before="116"/>
        <w:ind w:left="510"/>
      </w:pPr>
      <w:r>
        <w:rPr>
          <w:color w:val="231F20"/>
          <w:w w:val="105"/>
        </w:rPr>
        <w:t>Para el ejercicio de las potestades previstas en 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letras b) y d) del artículo 12.1 de esta Ley, la Delegación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del Gobierno recabará el previo informe de la Comisión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Estatal contra la Violencia, el Racismo, la Xenofobia y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Intolerancia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Deporte,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acerca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proporcionalidad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idoneidad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establecimiento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medida.</w:t>
      </w:r>
    </w:p>
    <w:p>
      <w:pPr>
        <w:pStyle w:val="BodyText"/>
        <w:ind w:left="0" w:firstLine="0"/>
        <w:jc w:val="left"/>
      </w:pPr>
    </w:p>
    <w:p>
      <w:pPr>
        <w:spacing w:line="201" w:lineRule="auto" w:before="0"/>
        <w:ind w:left="851" w:right="0" w:hanging="341"/>
        <w:jc w:val="both"/>
        <w:rPr>
          <w:rFonts w:ascii="Verdana" w:hAnsi="Verdana"/>
          <w:i/>
          <w:sz w:val="20"/>
        </w:rPr>
      </w:pPr>
      <w:r>
        <w:rPr>
          <w:color w:val="231F20"/>
          <w:sz w:val="20"/>
        </w:rPr>
        <w:t>Disposición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adicional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octava.</w:t>
      </w:r>
      <w:r>
        <w:rPr>
          <w:color w:val="231F20"/>
          <w:spacing w:val="1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Delimitación de compe-</w:t>
      </w:r>
      <w:r>
        <w:rPr>
          <w:rFonts w:ascii="Verdana" w:hAnsi="Verdana"/>
          <w:i/>
          <w:color w:val="231F20"/>
          <w:spacing w:val="1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tencias.</w:t>
      </w:r>
    </w:p>
    <w:p>
      <w:pPr>
        <w:pStyle w:val="BodyText"/>
        <w:spacing w:before="10"/>
        <w:ind w:left="0" w:firstLine="0"/>
        <w:jc w:val="left"/>
        <w:rPr>
          <w:rFonts w:ascii="Verdana"/>
          <w:i/>
          <w:sz w:val="17"/>
        </w:rPr>
      </w:pPr>
    </w:p>
    <w:p>
      <w:pPr>
        <w:pStyle w:val="BodyText"/>
        <w:spacing w:line="213" w:lineRule="auto" w:before="1"/>
        <w:ind w:left="510"/>
      </w:pPr>
      <w:r>
        <w:rPr>
          <w:color w:val="231F20"/>
          <w:w w:val="105"/>
        </w:rPr>
        <w:t>Tendrán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consideración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autoridades,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efectos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presente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Ley,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correspondientes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Comunida-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des Autónomas con competencias para la protección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personas y bienes y para el mantenimiento de la seguri-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dad ciudadana, con arreglo a lo dispuesto en los corres-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pondientes Estatutos y en las Leyes Orgánicas de Fuerzas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y Cuerpos de la Seguridad y de Protección de la Seguri-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dad Ciudadana, y podrán imponer las sanciones y demás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medidas determinadas en esta Ley en las materias sobre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tengan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competencia.</w:t>
      </w:r>
    </w:p>
    <w:p>
      <w:pPr>
        <w:pStyle w:val="BodyText"/>
        <w:spacing w:line="213" w:lineRule="auto"/>
        <w:ind w:left="510"/>
      </w:pPr>
      <w:r>
        <w:rPr>
          <w:color w:val="231F20"/>
          <w:w w:val="105"/>
        </w:rPr>
        <w:t>En todo caso, la vigente Ley será de aplicación respe-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tando las competencias que las Comunidades Autónomas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puedan tener en el ámbito del deporte y, específicamente,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sobre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regulación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materia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prevención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violen-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cia en los espectáculos públicos deportivos. A su vez,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aplicación de las medidas de seguridad previstas en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presente Ley se ejecutará respetando las competencias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materia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seguridad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pública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conferidas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Comuni-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dades Autónomas, de conformidad con lo dispuesto en la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normativa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Fuerzas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Cuerpos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Seguridad.</w:t>
      </w:r>
    </w:p>
    <w:p>
      <w:pPr>
        <w:spacing w:before="198"/>
        <w:ind w:left="510" w:right="0" w:firstLine="0"/>
        <w:jc w:val="left"/>
        <w:rPr>
          <w:rFonts w:ascii="Verdana" w:hAnsi="Verdana"/>
          <w:i/>
          <w:sz w:val="20"/>
        </w:rPr>
      </w:pPr>
      <w:r>
        <w:rPr>
          <w:color w:val="231F20"/>
          <w:sz w:val="20"/>
        </w:rPr>
        <w:t>Disposición</w:t>
      </w:r>
      <w:r>
        <w:rPr>
          <w:color w:val="231F20"/>
          <w:spacing w:val="5"/>
          <w:sz w:val="20"/>
        </w:rPr>
        <w:t> </w:t>
      </w:r>
      <w:r>
        <w:rPr>
          <w:color w:val="231F20"/>
          <w:sz w:val="20"/>
        </w:rPr>
        <w:t>adicional</w:t>
      </w:r>
      <w:r>
        <w:rPr>
          <w:color w:val="231F20"/>
          <w:spacing w:val="6"/>
          <w:sz w:val="20"/>
        </w:rPr>
        <w:t> </w:t>
      </w:r>
      <w:r>
        <w:rPr>
          <w:color w:val="231F20"/>
          <w:sz w:val="20"/>
        </w:rPr>
        <w:t>novena.  </w:t>
      </w:r>
      <w:r>
        <w:rPr>
          <w:color w:val="231F20"/>
          <w:spacing w:val="58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Remisiones</w:t>
      </w:r>
      <w:r>
        <w:rPr>
          <w:rFonts w:ascii="Verdana" w:hAnsi="Verdana"/>
          <w:i/>
          <w:color w:val="231F20"/>
          <w:spacing w:val="-4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normativas.</w:t>
      </w:r>
    </w:p>
    <w:p>
      <w:pPr>
        <w:pStyle w:val="BodyText"/>
        <w:spacing w:line="213" w:lineRule="auto" w:before="208"/>
        <w:ind w:left="510"/>
      </w:pPr>
      <w:r>
        <w:rPr>
          <w:color w:val="231F20"/>
          <w:w w:val="105"/>
        </w:rPr>
        <w:t>Las referencias realizadas en cualquier norma a 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disposiciones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sobre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prevención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violencia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espectáculos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deportivos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contenidas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Ley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10/1990,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15 de octubre, del Deporte, se entenderán referidas, 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todo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caso,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disposiciones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presente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Ley.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line="201" w:lineRule="auto" w:before="0"/>
        <w:ind w:left="851" w:right="0" w:hanging="341"/>
        <w:jc w:val="both"/>
        <w:rPr>
          <w:rFonts w:ascii="Verdana" w:hAnsi="Verdana"/>
          <w:i/>
          <w:sz w:val="20"/>
        </w:rPr>
      </w:pPr>
      <w:r>
        <w:rPr>
          <w:color w:val="231F20"/>
          <w:sz w:val="20"/>
        </w:rPr>
        <w:t>Disposición adicional décima.</w:t>
      </w:r>
      <w:r>
        <w:rPr>
          <w:color w:val="231F20"/>
          <w:spacing w:val="61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Modificaciones legislati-</w:t>
      </w:r>
      <w:r>
        <w:rPr>
          <w:rFonts w:ascii="Verdana" w:hAnsi="Verdana"/>
          <w:i/>
          <w:color w:val="231F20"/>
          <w:spacing w:val="1"/>
          <w:sz w:val="20"/>
        </w:rPr>
        <w:t> </w:t>
      </w:r>
      <w:r>
        <w:rPr>
          <w:rFonts w:ascii="Verdana" w:hAnsi="Verdana"/>
          <w:i/>
          <w:color w:val="231F20"/>
          <w:w w:val="95"/>
          <w:sz w:val="20"/>
        </w:rPr>
        <w:t>vas</w:t>
      </w:r>
      <w:r>
        <w:rPr>
          <w:rFonts w:ascii="Verdana" w:hAnsi="Verdana"/>
          <w:i/>
          <w:color w:val="231F20"/>
          <w:spacing w:val="-11"/>
          <w:w w:val="95"/>
          <w:sz w:val="20"/>
        </w:rPr>
        <w:t> </w:t>
      </w:r>
      <w:r>
        <w:rPr>
          <w:rFonts w:ascii="Verdana" w:hAnsi="Verdana"/>
          <w:i/>
          <w:color w:val="231F20"/>
          <w:w w:val="95"/>
          <w:sz w:val="20"/>
        </w:rPr>
        <w:t>sobre</w:t>
      </w:r>
      <w:r>
        <w:rPr>
          <w:rFonts w:ascii="Verdana" w:hAnsi="Verdana"/>
          <w:i/>
          <w:color w:val="231F20"/>
          <w:spacing w:val="-11"/>
          <w:w w:val="95"/>
          <w:sz w:val="20"/>
        </w:rPr>
        <w:t> </w:t>
      </w:r>
      <w:r>
        <w:rPr>
          <w:rFonts w:ascii="Verdana" w:hAnsi="Verdana"/>
          <w:i/>
          <w:color w:val="231F20"/>
          <w:w w:val="95"/>
          <w:sz w:val="20"/>
        </w:rPr>
        <w:t>responsabilidad</w:t>
      </w:r>
      <w:r>
        <w:rPr>
          <w:rFonts w:ascii="Verdana" w:hAnsi="Verdana"/>
          <w:i/>
          <w:color w:val="231F20"/>
          <w:spacing w:val="-11"/>
          <w:w w:val="95"/>
          <w:sz w:val="20"/>
        </w:rPr>
        <w:t> </w:t>
      </w:r>
      <w:r>
        <w:rPr>
          <w:rFonts w:ascii="Verdana" w:hAnsi="Verdana"/>
          <w:i/>
          <w:color w:val="231F20"/>
          <w:w w:val="95"/>
          <w:sz w:val="20"/>
        </w:rPr>
        <w:t>civil.</w:t>
      </w:r>
    </w:p>
    <w:p>
      <w:pPr>
        <w:pStyle w:val="BodyText"/>
        <w:spacing w:before="11"/>
        <w:ind w:left="0" w:firstLine="0"/>
        <w:jc w:val="left"/>
        <w:rPr>
          <w:rFonts w:ascii="Verdana"/>
          <w:i/>
          <w:sz w:val="17"/>
        </w:rPr>
      </w:pPr>
    </w:p>
    <w:p>
      <w:pPr>
        <w:pStyle w:val="BodyText"/>
        <w:spacing w:line="213" w:lineRule="auto"/>
        <w:ind w:left="510"/>
      </w:pPr>
      <w:r>
        <w:rPr>
          <w:color w:val="231F20"/>
          <w:w w:val="105"/>
        </w:rPr>
        <w:t>El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Gobierno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remitirá,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plazo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año,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Cor-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tes Generales, los proyectos de ley o de modificación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10"/>
        </w:rPr>
        <w:t>las leyes ya existentes que convengan para regular de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05"/>
        </w:rPr>
        <w:t>modo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específico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responsabilidad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civil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ámbito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pro-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10"/>
        </w:rPr>
        <w:t>pio del deporte y de los espectáculos deportivos, así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como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del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aseguramiento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misma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3"/>
          <w:w w:val="110"/>
        </w:rPr>
        <w:t> </w:t>
      </w:r>
      <w:r>
        <w:rPr>
          <w:color w:val="231F20"/>
          <w:w w:val="110"/>
        </w:rPr>
        <w:t>su</w:t>
      </w:r>
      <w:r>
        <w:rPr>
          <w:color w:val="231F20"/>
          <w:spacing w:val="-4"/>
          <w:w w:val="110"/>
        </w:rPr>
        <w:t> </w:t>
      </w:r>
      <w:r>
        <w:rPr>
          <w:color w:val="231F20"/>
          <w:w w:val="110"/>
        </w:rPr>
        <w:t>consiguiente</w:t>
      </w:r>
      <w:r>
        <w:rPr>
          <w:color w:val="231F20"/>
          <w:spacing w:val="-64"/>
          <w:w w:val="110"/>
        </w:rPr>
        <w:t> </w:t>
      </w:r>
      <w:r>
        <w:rPr>
          <w:color w:val="231F20"/>
          <w:w w:val="105"/>
        </w:rPr>
        <w:t>repercusión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sistema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compensación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seguros.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line="204" w:lineRule="auto" w:before="0"/>
        <w:ind w:left="851" w:right="0" w:hanging="341"/>
        <w:jc w:val="both"/>
        <w:rPr>
          <w:rFonts w:ascii="Verdana" w:hAnsi="Verdana"/>
          <w:i/>
          <w:sz w:val="20"/>
        </w:rPr>
      </w:pPr>
      <w:r>
        <w:rPr>
          <w:color w:val="231F20"/>
          <w:sz w:val="20"/>
        </w:rPr>
        <w:t>Disposición transitoria única.</w:t>
      </w:r>
      <w:r>
        <w:rPr>
          <w:color w:val="231F20"/>
          <w:spacing w:val="1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Régimen orgánico hasta la</w:t>
      </w:r>
      <w:r>
        <w:rPr>
          <w:rFonts w:ascii="Verdana" w:hAnsi="Verdana"/>
          <w:i/>
          <w:color w:val="231F20"/>
          <w:spacing w:val="-68"/>
          <w:sz w:val="20"/>
        </w:rPr>
        <w:t> </w:t>
      </w:r>
      <w:r>
        <w:rPr>
          <w:rFonts w:ascii="Verdana" w:hAnsi="Verdana"/>
          <w:i/>
          <w:color w:val="231F20"/>
          <w:spacing w:val="-2"/>
          <w:w w:val="95"/>
          <w:sz w:val="20"/>
        </w:rPr>
        <w:t>creación</w:t>
      </w:r>
      <w:r>
        <w:rPr>
          <w:rFonts w:ascii="Verdana" w:hAnsi="Verdana"/>
          <w:i/>
          <w:color w:val="231F20"/>
          <w:spacing w:val="-24"/>
          <w:w w:val="95"/>
          <w:sz w:val="20"/>
        </w:rPr>
        <w:t> </w:t>
      </w:r>
      <w:r>
        <w:rPr>
          <w:rFonts w:ascii="Verdana" w:hAnsi="Verdana"/>
          <w:i/>
          <w:color w:val="231F20"/>
          <w:spacing w:val="-1"/>
          <w:w w:val="95"/>
          <w:sz w:val="20"/>
        </w:rPr>
        <w:t>de</w:t>
      </w:r>
      <w:r>
        <w:rPr>
          <w:rFonts w:ascii="Verdana" w:hAnsi="Verdana"/>
          <w:i/>
          <w:color w:val="231F20"/>
          <w:spacing w:val="-23"/>
          <w:w w:val="95"/>
          <w:sz w:val="20"/>
        </w:rPr>
        <w:t> </w:t>
      </w:r>
      <w:r>
        <w:rPr>
          <w:rFonts w:ascii="Verdana" w:hAnsi="Verdana"/>
          <w:i/>
          <w:color w:val="231F20"/>
          <w:spacing w:val="-1"/>
          <w:w w:val="95"/>
          <w:sz w:val="20"/>
        </w:rPr>
        <w:t>la</w:t>
      </w:r>
      <w:r>
        <w:rPr>
          <w:rFonts w:ascii="Verdana" w:hAnsi="Verdana"/>
          <w:i/>
          <w:color w:val="231F20"/>
          <w:spacing w:val="-24"/>
          <w:w w:val="95"/>
          <w:sz w:val="20"/>
        </w:rPr>
        <w:t> </w:t>
      </w:r>
      <w:r>
        <w:rPr>
          <w:rFonts w:ascii="Verdana" w:hAnsi="Verdana"/>
          <w:i/>
          <w:color w:val="231F20"/>
          <w:spacing w:val="-1"/>
          <w:w w:val="95"/>
          <w:sz w:val="20"/>
        </w:rPr>
        <w:t>Comisión</w:t>
      </w:r>
      <w:r>
        <w:rPr>
          <w:rFonts w:ascii="Verdana" w:hAnsi="Verdana"/>
          <w:i/>
          <w:color w:val="231F20"/>
          <w:spacing w:val="-23"/>
          <w:w w:val="95"/>
          <w:sz w:val="20"/>
        </w:rPr>
        <w:t> </w:t>
      </w:r>
      <w:r>
        <w:rPr>
          <w:rFonts w:ascii="Verdana" w:hAnsi="Verdana"/>
          <w:i/>
          <w:color w:val="231F20"/>
          <w:spacing w:val="-1"/>
          <w:w w:val="95"/>
          <w:sz w:val="20"/>
        </w:rPr>
        <w:t>contra</w:t>
      </w:r>
      <w:r>
        <w:rPr>
          <w:rFonts w:ascii="Verdana" w:hAnsi="Verdana"/>
          <w:i/>
          <w:color w:val="231F20"/>
          <w:spacing w:val="-23"/>
          <w:w w:val="95"/>
          <w:sz w:val="20"/>
        </w:rPr>
        <w:t> </w:t>
      </w:r>
      <w:r>
        <w:rPr>
          <w:rFonts w:ascii="Verdana" w:hAnsi="Verdana"/>
          <w:i/>
          <w:color w:val="231F20"/>
          <w:spacing w:val="-1"/>
          <w:w w:val="95"/>
          <w:sz w:val="20"/>
        </w:rPr>
        <w:t>la</w:t>
      </w:r>
      <w:r>
        <w:rPr>
          <w:rFonts w:ascii="Verdana" w:hAnsi="Verdana"/>
          <w:i/>
          <w:color w:val="231F20"/>
          <w:spacing w:val="-44"/>
          <w:w w:val="95"/>
          <w:sz w:val="20"/>
        </w:rPr>
        <w:t> </w:t>
      </w:r>
      <w:r>
        <w:rPr>
          <w:rFonts w:ascii="Verdana" w:hAnsi="Verdana"/>
          <w:i/>
          <w:color w:val="231F20"/>
          <w:spacing w:val="-1"/>
          <w:w w:val="95"/>
          <w:sz w:val="20"/>
        </w:rPr>
        <w:t>Violencia,</w:t>
      </w:r>
      <w:r>
        <w:rPr>
          <w:rFonts w:ascii="Verdana" w:hAnsi="Verdana"/>
          <w:i/>
          <w:color w:val="231F20"/>
          <w:spacing w:val="-23"/>
          <w:w w:val="95"/>
          <w:sz w:val="20"/>
        </w:rPr>
        <w:t> </w:t>
      </w:r>
      <w:r>
        <w:rPr>
          <w:rFonts w:ascii="Verdana" w:hAnsi="Verdana"/>
          <w:i/>
          <w:color w:val="231F20"/>
          <w:spacing w:val="-1"/>
          <w:w w:val="95"/>
          <w:sz w:val="20"/>
        </w:rPr>
        <w:t>el</w:t>
      </w:r>
      <w:r>
        <w:rPr>
          <w:rFonts w:ascii="Verdana" w:hAnsi="Verdana"/>
          <w:i/>
          <w:color w:val="231F20"/>
          <w:spacing w:val="-23"/>
          <w:w w:val="95"/>
          <w:sz w:val="20"/>
        </w:rPr>
        <w:t> </w:t>
      </w:r>
      <w:r>
        <w:rPr>
          <w:rFonts w:ascii="Verdana" w:hAnsi="Verdana"/>
          <w:i/>
          <w:color w:val="231F20"/>
          <w:spacing w:val="-1"/>
          <w:w w:val="95"/>
          <w:sz w:val="20"/>
        </w:rPr>
        <w:t>Racismo,</w:t>
      </w:r>
      <w:r>
        <w:rPr>
          <w:rFonts w:ascii="Verdana" w:hAnsi="Verdana"/>
          <w:i/>
          <w:color w:val="231F20"/>
          <w:spacing w:val="-65"/>
          <w:w w:val="95"/>
          <w:sz w:val="20"/>
        </w:rPr>
        <w:t> </w:t>
      </w:r>
      <w:r>
        <w:rPr>
          <w:rFonts w:ascii="Verdana" w:hAnsi="Verdana"/>
          <w:i/>
          <w:color w:val="231F20"/>
          <w:w w:val="90"/>
          <w:sz w:val="20"/>
        </w:rPr>
        <w:t>la</w:t>
      </w:r>
      <w:r>
        <w:rPr>
          <w:rFonts w:ascii="Verdana" w:hAnsi="Verdana"/>
          <w:i/>
          <w:color w:val="231F20"/>
          <w:spacing w:val="-8"/>
          <w:w w:val="90"/>
          <w:sz w:val="20"/>
        </w:rPr>
        <w:t> </w:t>
      </w:r>
      <w:r>
        <w:rPr>
          <w:rFonts w:ascii="Verdana" w:hAnsi="Verdana"/>
          <w:i/>
          <w:color w:val="231F20"/>
          <w:w w:val="90"/>
          <w:sz w:val="20"/>
        </w:rPr>
        <w:t>Xenofobia</w:t>
      </w:r>
      <w:r>
        <w:rPr>
          <w:rFonts w:ascii="Verdana" w:hAnsi="Verdana"/>
          <w:i/>
          <w:color w:val="231F20"/>
          <w:spacing w:val="-8"/>
          <w:w w:val="90"/>
          <w:sz w:val="20"/>
        </w:rPr>
        <w:t> </w:t>
      </w:r>
      <w:r>
        <w:rPr>
          <w:rFonts w:ascii="Verdana" w:hAnsi="Verdana"/>
          <w:i/>
          <w:color w:val="231F20"/>
          <w:w w:val="90"/>
          <w:sz w:val="20"/>
        </w:rPr>
        <w:t>y</w:t>
      </w:r>
      <w:r>
        <w:rPr>
          <w:rFonts w:ascii="Verdana" w:hAnsi="Verdana"/>
          <w:i/>
          <w:color w:val="231F20"/>
          <w:spacing w:val="-7"/>
          <w:w w:val="90"/>
          <w:sz w:val="20"/>
        </w:rPr>
        <w:t> </w:t>
      </w:r>
      <w:r>
        <w:rPr>
          <w:rFonts w:ascii="Verdana" w:hAnsi="Verdana"/>
          <w:i/>
          <w:color w:val="231F20"/>
          <w:w w:val="90"/>
          <w:sz w:val="20"/>
        </w:rPr>
        <w:t>la</w:t>
      </w:r>
      <w:r>
        <w:rPr>
          <w:rFonts w:ascii="Verdana" w:hAnsi="Verdana"/>
          <w:i/>
          <w:color w:val="231F20"/>
          <w:spacing w:val="-8"/>
          <w:w w:val="90"/>
          <w:sz w:val="20"/>
        </w:rPr>
        <w:t> </w:t>
      </w:r>
      <w:r>
        <w:rPr>
          <w:rFonts w:ascii="Verdana" w:hAnsi="Verdana"/>
          <w:i/>
          <w:color w:val="231F20"/>
          <w:w w:val="90"/>
          <w:sz w:val="20"/>
        </w:rPr>
        <w:t>Intolerancia</w:t>
      </w:r>
      <w:r>
        <w:rPr>
          <w:rFonts w:ascii="Verdana" w:hAnsi="Verdana"/>
          <w:i/>
          <w:color w:val="231F20"/>
          <w:spacing w:val="-7"/>
          <w:w w:val="90"/>
          <w:sz w:val="20"/>
        </w:rPr>
        <w:t> </w:t>
      </w:r>
      <w:r>
        <w:rPr>
          <w:rFonts w:ascii="Verdana" w:hAnsi="Verdana"/>
          <w:i/>
          <w:color w:val="231F20"/>
          <w:w w:val="90"/>
          <w:sz w:val="20"/>
        </w:rPr>
        <w:t>en</w:t>
      </w:r>
      <w:r>
        <w:rPr>
          <w:rFonts w:ascii="Verdana" w:hAnsi="Verdana"/>
          <w:i/>
          <w:color w:val="231F20"/>
          <w:spacing w:val="-8"/>
          <w:w w:val="90"/>
          <w:sz w:val="20"/>
        </w:rPr>
        <w:t> </w:t>
      </w:r>
      <w:r>
        <w:rPr>
          <w:rFonts w:ascii="Verdana" w:hAnsi="Verdana"/>
          <w:i/>
          <w:color w:val="231F20"/>
          <w:w w:val="90"/>
          <w:sz w:val="20"/>
        </w:rPr>
        <w:t>el</w:t>
      </w:r>
      <w:r>
        <w:rPr>
          <w:rFonts w:ascii="Verdana" w:hAnsi="Verdana"/>
          <w:i/>
          <w:color w:val="231F20"/>
          <w:spacing w:val="-7"/>
          <w:w w:val="90"/>
          <w:sz w:val="20"/>
        </w:rPr>
        <w:t> </w:t>
      </w:r>
      <w:r>
        <w:rPr>
          <w:rFonts w:ascii="Verdana" w:hAnsi="Verdana"/>
          <w:i/>
          <w:color w:val="231F20"/>
          <w:w w:val="90"/>
          <w:sz w:val="20"/>
        </w:rPr>
        <w:t>Deporte.</w:t>
      </w:r>
    </w:p>
    <w:p>
      <w:pPr>
        <w:pStyle w:val="BodyText"/>
        <w:spacing w:line="213" w:lineRule="auto" w:before="215"/>
        <w:ind w:left="510"/>
      </w:pPr>
      <w:r>
        <w:rPr>
          <w:color w:val="231F20"/>
          <w:w w:val="105"/>
        </w:rPr>
        <w:t>La actual Comisión Nacional para la Prevención de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Violencia en los Espectáculos Deportivos ejercerá todas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sus funciones hasta la creación y efectiva puesta en fun-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cionamiento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Comisión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contra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Violencia,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Racismo,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Xenofobia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Intolerancia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Deporte,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pre-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vista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Ley.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line="204" w:lineRule="auto" w:before="0"/>
        <w:ind w:left="851" w:right="0" w:hanging="341"/>
        <w:jc w:val="both"/>
        <w:rPr>
          <w:rFonts w:ascii="Verdana" w:hAnsi="Verdana"/>
          <w:i/>
          <w:sz w:val="20"/>
        </w:rPr>
      </w:pPr>
      <w:r>
        <w:rPr>
          <w:color w:val="231F20"/>
          <w:sz w:val="20"/>
        </w:rPr>
        <w:t>Disposición derogatoria única.</w:t>
      </w:r>
      <w:r>
        <w:rPr>
          <w:color w:val="231F20"/>
          <w:spacing w:val="1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Derogación de determi-</w:t>
      </w:r>
      <w:r>
        <w:rPr>
          <w:rFonts w:ascii="Verdana" w:hAnsi="Verdana"/>
          <w:i/>
          <w:color w:val="231F20"/>
          <w:spacing w:val="1"/>
          <w:sz w:val="20"/>
        </w:rPr>
        <w:t> </w:t>
      </w:r>
      <w:r>
        <w:rPr>
          <w:rFonts w:ascii="Verdana" w:hAnsi="Verdana"/>
          <w:i/>
          <w:color w:val="231F20"/>
          <w:w w:val="90"/>
          <w:sz w:val="20"/>
        </w:rPr>
        <w:t>nados preceptos de la Ley 10/1990, de 15 de octubre,</w:t>
      </w:r>
      <w:r>
        <w:rPr>
          <w:rFonts w:ascii="Verdana" w:hAnsi="Verdana"/>
          <w:i/>
          <w:color w:val="231F20"/>
          <w:spacing w:val="1"/>
          <w:w w:val="90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del</w:t>
      </w:r>
      <w:r>
        <w:rPr>
          <w:rFonts w:ascii="Verdana" w:hAnsi="Verdana"/>
          <w:i/>
          <w:color w:val="231F20"/>
          <w:spacing w:val="-17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Deporte.</w:t>
      </w:r>
    </w:p>
    <w:p>
      <w:pPr>
        <w:pStyle w:val="ListParagraph"/>
        <w:numPr>
          <w:ilvl w:val="2"/>
          <w:numId w:val="72"/>
        </w:numPr>
        <w:tabs>
          <w:tab w:pos="1199" w:val="left" w:leader="none"/>
        </w:tabs>
        <w:spacing w:line="213" w:lineRule="auto" w:before="129" w:after="0"/>
        <w:ind w:left="510" w:right="0" w:firstLine="341"/>
        <w:jc w:val="left"/>
        <w:rPr>
          <w:sz w:val="20"/>
        </w:rPr>
      </w:pPr>
      <w:r>
        <w:rPr>
          <w:color w:val="231F20"/>
          <w:w w:val="105"/>
          <w:sz w:val="20"/>
        </w:rPr>
        <w:t>Quedan</w:t>
      </w:r>
      <w:r>
        <w:rPr>
          <w:color w:val="231F20"/>
          <w:spacing w:val="7"/>
          <w:w w:val="105"/>
          <w:sz w:val="20"/>
        </w:rPr>
        <w:t> </w:t>
      </w:r>
      <w:r>
        <w:rPr>
          <w:color w:val="231F20"/>
          <w:w w:val="105"/>
          <w:sz w:val="20"/>
        </w:rPr>
        <w:t>derogados</w:t>
      </w:r>
      <w:r>
        <w:rPr>
          <w:color w:val="231F20"/>
          <w:spacing w:val="7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7"/>
          <w:w w:val="105"/>
          <w:sz w:val="20"/>
        </w:rPr>
        <w:t> </w:t>
      </w:r>
      <w:r>
        <w:rPr>
          <w:color w:val="231F20"/>
          <w:w w:val="105"/>
          <w:sz w:val="20"/>
        </w:rPr>
        <w:t>siguientes</w:t>
      </w:r>
      <w:r>
        <w:rPr>
          <w:color w:val="231F20"/>
          <w:spacing w:val="7"/>
          <w:w w:val="105"/>
          <w:sz w:val="20"/>
        </w:rPr>
        <w:t> </w:t>
      </w:r>
      <w:r>
        <w:rPr>
          <w:color w:val="231F20"/>
          <w:w w:val="105"/>
          <w:sz w:val="20"/>
        </w:rPr>
        <w:t>artículos</w:t>
      </w:r>
      <w:r>
        <w:rPr>
          <w:color w:val="231F20"/>
          <w:spacing w:val="7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  <w:r>
        <w:rPr>
          <w:color w:val="231F20"/>
          <w:spacing w:val="8"/>
          <w:w w:val="105"/>
          <w:sz w:val="20"/>
        </w:rPr>
        <w:t> </w:t>
      </w:r>
      <w:r>
        <w:rPr>
          <w:color w:val="231F20"/>
          <w:w w:val="105"/>
          <w:sz w:val="20"/>
        </w:rPr>
        <w:t>apar-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sz w:val="20"/>
        </w:rPr>
        <w:t>tados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10/1990,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15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octubre,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Deporte:</w:t>
      </w:r>
    </w:p>
    <w:p>
      <w:pPr>
        <w:pStyle w:val="BodyText"/>
        <w:spacing w:line="233" w:lineRule="exact" w:before="51"/>
        <w:ind w:left="851" w:firstLine="0"/>
        <w:jc w:val="left"/>
        <w:rPr>
          <w:rFonts w:ascii="Verdana" w:hAnsi="Verdana"/>
          <w:i/>
        </w:rPr>
      </w:pPr>
      <w:r>
        <w:rPr>
          <w:color w:val="231F20"/>
          <w:w w:val="105"/>
        </w:rPr>
        <w:t>Artículos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60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69</w:t>
      </w:r>
      <w:r>
        <w:rPr>
          <w:rFonts w:ascii="Verdana" w:hAnsi="Verdana"/>
          <w:i/>
          <w:color w:val="231F20"/>
          <w:w w:val="105"/>
        </w:rPr>
        <w:t>.</w:t>
      </w:r>
    </w:p>
    <w:p>
      <w:pPr>
        <w:pStyle w:val="BodyText"/>
        <w:spacing w:line="213" w:lineRule="auto" w:before="8"/>
        <w:ind w:left="851" w:right="1145" w:firstLine="0"/>
        <w:jc w:val="left"/>
      </w:pPr>
      <w:r>
        <w:rPr>
          <w:color w:val="231F20"/>
        </w:rPr>
        <w:t>Artículo</w:t>
      </w:r>
      <w:r>
        <w:rPr>
          <w:color w:val="231F20"/>
          <w:spacing w:val="1"/>
        </w:rPr>
        <w:t> </w:t>
      </w:r>
      <w:r>
        <w:rPr>
          <w:color w:val="231F20"/>
        </w:rPr>
        <w:t>76.1,</w:t>
      </w:r>
      <w:r>
        <w:rPr>
          <w:color w:val="231F20"/>
          <w:spacing w:val="2"/>
        </w:rPr>
        <w:t> </w:t>
      </w:r>
      <w:r>
        <w:rPr>
          <w:color w:val="231F20"/>
        </w:rPr>
        <w:t>apartados</w:t>
      </w:r>
      <w:r>
        <w:rPr>
          <w:color w:val="231F20"/>
          <w:spacing w:val="1"/>
        </w:rPr>
        <w:t> </w:t>
      </w:r>
      <w:r>
        <w:rPr>
          <w:color w:val="231F20"/>
        </w:rPr>
        <w:t>e),</w:t>
      </w:r>
      <w:r>
        <w:rPr>
          <w:color w:val="231F20"/>
          <w:spacing w:val="2"/>
        </w:rPr>
        <w:t> </w:t>
      </w:r>
      <w:r>
        <w:rPr>
          <w:color w:val="231F20"/>
        </w:rPr>
        <w:t>g)</w:t>
      </w:r>
      <w:r>
        <w:rPr>
          <w:color w:val="231F20"/>
          <w:spacing w:val="2"/>
        </w:rPr>
        <w:t>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</w:rPr>
        <w:t>h).</w:t>
      </w:r>
      <w:r>
        <w:rPr>
          <w:color w:val="231F20"/>
          <w:spacing w:val="-57"/>
        </w:rPr>
        <w:t> </w:t>
      </w:r>
      <w:r>
        <w:rPr>
          <w:color w:val="231F20"/>
          <w:w w:val="105"/>
        </w:rPr>
        <w:t>Artículo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76.2,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apartado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g).</w:t>
      </w:r>
    </w:p>
    <w:p>
      <w:pPr>
        <w:pStyle w:val="ListParagraph"/>
        <w:numPr>
          <w:ilvl w:val="2"/>
          <w:numId w:val="72"/>
        </w:numPr>
        <w:tabs>
          <w:tab w:pos="1178" w:val="left" w:leader="none"/>
        </w:tabs>
        <w:spacing w:line="208" w:lineRule="auto" w:before="120" w:after="0"/>
        <w:ind w:left="470" w:right="108" w:firstLine="341"/>
        <w:jc w:val="both"/>
        <w:rPr>
          <w:sz w:val="20"/>
        </w:rPr>
      </w:pPr>
      <w:r>
        <w:rPr>
          <w:color w:val="231F20"/>
          <w:w w:val="109"/>
          <w:sz w:val="20"/>
        </w:rPr>
        <w:br w:type="column"/>
      </w:r>
      <w:r>
        <w:rPr>
          <w:color w:val="231F20"/>
          <w:w w:val="110"/>
          <w:sz w:val="20"/>
        </w:rPr>
        <w:t>Quedan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derogados,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asimismo,</w:t>
      </w:r>
      <w:r>
        <w:rPr>
          <w:color w:val="231F20"/>
          <w:spacing w:val="-3"/>
          <w:w w:val="110"/>
          <w:sz w:val="20"/>
        </w:rPr>
        <w:t> </w:t>
      </w:r>
      <w:r>
        <w:rPr>
          <w:color w:val="231F20"/>
          <w:w w:val="110"/>
          <w:sz w:val="20"/>
        </w:rPr>
        <w:t>todos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los</w:t>
      </w:r>
      <w:r>
        <w:rPr>
          <w:color w:val="231F20"/>
          <w:spacing w:val="-3"/>
          <w:w w:val="110"/>
          <w:sz w:val="20"/>
        </w:rPr>
        <w:t> </w:t>
      </w:r>
      <w:r>
        <w:rPr>
          <w:color w:val="231F20"/>
          <w:w w:val="110"/>
          <w:sz w:val="20"/>
        </w:rPr>
        <w:t>precep-</w:t>
      </w:r>
      <w:r>
        <w:rPr>
          <w:color w:val="231F20"/>
          <w:spacing w:val="-64"/>
          <w:w w:val="110"/>
          <w:sz w:val="20"/>
        </w:rPr>
        <w:t> </w:t>
      </w:r>
      <w:r>
        <w:rPr>
          <w:color w:val="231F20"/>
          <w:w w:val="105"/>
          <w:sz w:val="20"/>
        </w:rPr>
        <w:t>tos de normas de igual o inferior rango que se opongan a</w:t>
      </w:r>
      <w:r>
        <w:rPr>
          <w:color w:val="231F20"/>
          <w:spacing w:val="-61"/>
          <w:w w:val="105"/>
          <w:sz w:val="20"/>
        </w:rPr>
        <w:t> </w:t>
      </w:r>
      <w:r>
        <w:rPr>
          <w:color w:val="231F20"/>
          <w:w w:val="110"/>
          <w:sz w:val="20"/>
        </w:rPr>
        <w:t>lo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dispuesto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en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esta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Ley.</w:t>
      </w:r>
    </w:p>
    <w:p>
      <w:pPr>
        <w:spacing w:before="196"/>
        <w:ind w:left="470" w:right="0" w:firstLine="0"/>
        <w:jc w:val="left"/>
        <w:rPr>
          <w:rFonts w:ascii="Verdana" w:hAnsi="Verdana"/>
          <w:i/>
          <w:sz w:val="20"/>
        </w:rPr>
      </w:pPr>
      <w:r>
        <w:rPr>
          <w:color w:val="231F20"/>
          <w:sz w:val="20"/>
        </w:rPr>
        <w:t>Disposición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final primera.</w:t>
      </w:r>
      <w:r>
        <w:rPr>
          <w:color w:val="231F20"/>
          <w:spacing w:val="99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Títulos</w:t>
      </w:r>
      <w:r>
        <w:rPr>
          <w:rFonts w:ascii="Verdana" w:hAnsi="Verdana"/>
          <w:i/>
          <w:color w:val="231F20"/>
          <w:spacing w:val="-10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competenciales.</w:t>
      </w:r>
    </w:p>
    <w:p>
      <w:pPr>
        <w:pStyle w:val="BodyText"/>
        <w:spacing w:line="208" w:lineRule="auto" w:before="206"/>
        <w:ind w:left="470" w:right="108"/>
      </w:pPr>
      <w:r>
        <w:rPr>
          <w:color w:val="231F20"/>
          <w:w w:val="105"/>
        </w:rPr>
        <w:t>La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presente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Ley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dicta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amparo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títulos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com-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petenciales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corresponden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Estado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relación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organización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deporte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federado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estatal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conjunto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y, asimismo, del artículo 149.1.29.ª de la Constitución,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excepto la disposición adicional sexta que se dicta al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amparo del artículo 149.1.3.ª de la Constitución. Todo ello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sin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perjuicio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competencias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atribuidas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Comuni-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dades Autónomas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sus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Estatutos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 Autonomía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materia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deporte.</w:t>
      </w:r>
    </w:p>
    <w:p>
      <w:pPr>
        <w:spacing w:before="194"/>
        <w:ind w:left="470" w:right="0" w:firstLine="0"/>
        <w:jc w:val="left"/>
        <w:rPr>
          <w:rFonts w:ascii="Verdana" w:hAnsi="Verdana"/>
          <w:i/>
          <w:sz w:val="20"/>
        </w:rPr>
      </w:pPr>
      <w:r>
        <w:rPr>
          <w:color w:val="231F20"/>
          <w:sz w:val="20"/>
        </w:rPr>
        <w:t>Disposición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final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segunda.  </w:t>
      </w:r>
      <w:r>
        <w:rPr>
          <w:color w:val="231F20"/>
          <w:spacing w:val="52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Entrada</w:t>
      </w:r>
      <w:r>
        <w:rPr>
          <w:rFonts w:ascii="Verdana" w:hAnsi="Verdana"/>
          <w:i/>
          <w:color w:val="231F20"/>
          <w:spacing w:val="-6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en</w:t>
      </w:r>
      <w:r>
        <w:rPr>
          <w:rFonts w:ascii="Verdana" w:hAnsi="Verdana"/>
          <w:i/>
          <w:color w:val="231F20"/>
          <w:spacing w:val="-6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vigor.</w:t>
      </w:r>
    </w:p>
    <w:p>
      <w:pPr>
        <w:pStyle w:val="BodyText"/>
        <w:spacing w:line="208" w:lineRule="auto" w:before="206"/>
        <w:ind w:left="470"/>
        <w:jc w:val="left"/>
      </w:pP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presente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Ley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entrará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vigor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mes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publica-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ción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Boletín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Oficial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Estado.</w:t>
      </w:r>
    </w:p>
    <w:p>
      <w:pPr>
        <w:pStyle w:val="BodyText"/>
        <w:spacing w:line="217" w:lineRule="exact" w:before="103"/>
        <w:ind w:left="811" w:firstLine="0"/>
        <w:jc w:val="left"/>
      </w:pP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tanto,</w:t>
      </w:r>
    </w:p>
    <w:p>
      <w:pPr>
        <w:pStyle w:val="BodyText"/>
        <w:spacing w:line="208" w:lineRule="auto" w:before="9"/>
        <w:ind w:left="470"/>
        <w:jc w:val="left"/>
      </w:pPr>
      <w:r>
        <w:rPr>
          <w:color w:val="231F20"/>
          <w:w w:val="105"/>
        </w:rPr>
        <w:t>Mando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todos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españoles,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particulares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autorida-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05"/>
        </w:rPr>
        <w:t>des,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guarden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hagan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guardar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ley.</w:t>
      </w:r>
    </w:p>
    <w:p>
      <w:pPr>
        <w:pStyle w:val="BodyText"/>
        <w:spacing w:before="88"/>
        <w:ind w:left="811" w:firstLine="0"/>
        <w:jc w:val="left"/>
      </w:pPr>
      <w:r>
        <w:rPr>
          <w:color w:val="231F20"/>
        </w:rPr>
        <w:t>Madrid,</w:t>
      </w:r>
      <w:r>
        <w:rPr>
          <w:color w:val="231F20"/>
          <w:spacing w:val="2"/>
        </w:rPr>
        <w:t> </w:t>
      </w:r>
      <w:r>
        <w:rPr>
          <w:color w:val="231F20"/>
        </w:rPr>
        <w:t>11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julio</w:t>
      </w:r>
      <w:r>
        <w:rPr>
          <w:color w:val="231F20"/>
          <w:spacing w:val="3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2007.</w:t>
      </w:r>
    </w:p>
    <w:p>
      <w:pPr>
        <w:pStyle w:val="BodyText"/>
        <w:spacing w:before="130"/>
        <w:ind w:left="3874" w:firstLine="0"/>
        <w:jc w:val="left"/>
      </w:pPr>
      <w:r>
        <w:rPr>
          <w:color w:val="231F20"/>
          <w:w w:val="115"/>
        </w:rPr>
        <w:t>JUAN</w:t>
      </w:r>
      <w:r>
        <w:rPr>
          <w:color w:val="231F20"/>
          <w:spacing w:val="-12"/>
          <w:w w:val="115"/>
        </w:rPr>
        <w:t> </w:t>
      </w:r>
      <w:r>
        <w:rPr>
          <w:color w:val="231F20"/>
          <w:w w:val="115"/>
        </w:rPr>
        <w:t>CARLOS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R.</w:t>
      </w:r>
    </w:p>
    <w:p>
      <w:pPr>
        <w:pStyle w:val="BodyText"/>
        <w:spacing w:before="2"/>
        <w:ind w:left="0" w:firstLine="0"/>
        <w:jc w:val="left"/>
        <w:rPr>
          <w:sz w:val="23"/>
        </w:rPr>
      </w:pPr>
    </w:p>
    <w:p>
      <w:pPr>
        <w:spacing w:line="321" w:lineRule="auto" w:before="0"/>
        <w:ind w:left="499" w:right="2966" w:firstLine="285"/>
        <w:jc w:val="left"/>
        <w:rPr>
          <w:sz w:val="14"/>
        </w:rPr>
      </w:pPr>
      <w:r>
        <w:rPr>
          <w:color w:val="231F20"/>
          <w:w w:val="110"/>
          <w:sz w:val="14"/>
        </w:rPr>
        <w:t>El Presidente del Gobierno,</w:t>
      </w:r>
      <w:r>
        <w:rPr>
          <w:color w:val="231F20"/>
          <w:spacing w:val="1"/>
          <w:w w:val="110"/>
          <w:sz w:val="14"/>
        </w:rPr>
        <w:t> </w:t>
      </w:r>
      <w:r>
        <w:rPr>
          <w:color w:val="231F20"/>
          <w:w w:val="120"/>
          <w:sz w:val="14"/>
        </w:rPr>
        <w:t>JOSÉ</w:t>
      </w:r>
      <w:r>
        <w:rPr>
          <w:color w:val="231F20"/>
          <w:spacing w:val="-13"/>
          <w:w w:val="120"/>
          <w:sz w:val="14"/>
        </w:rPr>
        <w:t> </w:t>
      </w:r>
      <w:r>
        <w:rPr>
          <w:color w:val="231F20"/>
          <w:w w:val="120"/>
          <w:sz w:val="14"/>
        </w:rPr>
        <w:t>LUIS</w:t>
      </w:r>
      <w:r>
        <w:rPr>
          <w:color w:val="231F20"/>
          <w:spacing w:val="-12"/>
          <w:w w:val="120"/>
          <w:sz w:val="14"/>
        </w:rPr>
        <w:t> </w:t>
      </w:r>
      <w:r>
        <w:rPr>
          <w:color w:val="231F20"/>
          <w:w w:val="120"/>
          <w:sz w:val="14"/>
        </w:rPr>
        <w:t>RODRÍGUEZ</w:t>
      </w:r>
      <w:r>
        <w:rPr>
          <w:color w:val="231F20"/>
          <w:spacing w:val="-12"/>
          <w:w w:val="120"/>
          <w:sz w:val="14"/>
        </w:rPr>
        <w:t> </w:t>
      </w:r>
      <w:r>
        <w:rPr>
          <w:color w:val="231F20"/>
          <w:w w:val="120"/>
          <w:sz w:val="14"/>
        </w:rPr>
        <w:t>ZAPATERO</w:t>
      </w:r>
    </w:p>
    <w:p>
      <w:pPr>
        <w:pStyle w:val="BodyText"/>
        <w:ind w:left="0" w:firstLine="0"/>
        <w:jc w:val="left"/>
        <w:rPr>
          <w:sz w:val="16"/>
        </w:rPr>
      </w:pPr>
    </w:p>
    <w:p>
      <w:pPr>
        <w:pStyle w:val="BodyText"/>
        <w:ind w:left="0" w:firstLine="0"/>
        <w:jc w:val="left"/>
        <w:rPr>
          <w:sz w:val="16"/>
        </w:rPr>
      </w:pPr>
    </w:p>
    <w:p>
      <w:pPr>
        <w:pStyle w:val="BodyText"/>
        <w:ind w:left="0" w:firstLine="0"/>
        <w:jc w:val="left"/>
        <w:rPr>
          <w:sz w:val="16"/>
        </w:rPr>
      </w:pPr>
    </w:p>
    <w:p>
      <w:pPr>
        <w:tabs>
          <w:tab w:pos="1493" w:val="left" w:leader="none"/>
        </w:tabs>
        <w:spacing w:line="206" w:lineRule="auto" w:before="100"/>
        <w:ind w:left="1493" w:right="108" w:hanging="1024"/>
        <w:jc w:val="left"/>
        <w:rPr>
          <w:rFonts w:ascii="Verdana" w:hAnsi="Verdana"/>
          <w:i/>
          <w:sz w:val="20"/>
        </w:rPr>
      </w:pPr>
      <w:r>
        <w:rPr>
          <w:b/>
          <w:color w:val="231F20"/>
          <w:sz w:val="26"/>
        </w:rPr>
        <w:t>13409</w:t>
        <w:tab/>
      </w:r>
      <w:r>
        <w:rPr>
          <w:rFonts w:ascii="Verdana" w:hAnsi="Verdana"/>
          <w:i/>
          <w:color w:val="231F20"/>
          <w:w w:val="90"/>
          <w:sz w:val="20"/>
        </w:rPr>
        <w:t>LEY</w:t>
      </w:r>
      <w:r>
        <w:rPr>
          <w:rFonts w:ascii="Verdana" w:hAnsi="Verdana"/>
          <w:i/>
          <w:color w:val="231F20"/>
          <w:spacing w:val="-11"/>
          <w:w w:val="90"/>
          <w:sz w:val="20"/>
        </w:rPr>
        <w:t> </w:t>
      </w:r>
      <w:r>
        <w:rPr>
          <w:rFonts w:ascii="Verdana" w:hAnsi="Verdana"/>
          <w:i/>
          <w:color w:val="231F20"/>
          <w:w w:val="90"/>
          <w:sz w:val="20"/>
        </w:rPr>
        <w:t>20/2007,</w:t>
      </w:r>
      <w:r>
        <w:rPr>
          <w:rFonts w:ascii="Verdana" w:hAnsi="Verdana"/>
          <w:i/>
          <w:color w:val="231F20"/>
          <w:spacing w:val="-11"/>
          <w:w w:val="90"/>
          <w:sz w:val="20"/>
        </w:rPr>
        <w:t> </w:t>
      </w:r>
      <w:r>
        <w:rPr>
          <w:rFonts w:ascii="Verdana" w:hAnsi="Verdana"/>
          <w:i/>
          <w:color w:val="231F20"/>
          <w:w w:val="90"/>
          <w:sz w:val="20"/>
        </w:rPr>
        <w:t>de</w:t>
      </w:r>
      <w:r>
        <w:rPr>
          <w:rFonts w:ascii="Verdana" w:hAnsi="Verdana"/>
          <w:i/>
          <w:color w:val="231F20"/>
          <w:spacing w:val="-11"/>
          <w:w w:val="90"/>
          <w:sz w:val="20"/>
        </w:rPr>
        <w:t> </w:t>
      </w:r>
      <w:r>
        <w:rPr>
          <w:rFonts w:ascii="Verdana" w:hAnsi="Verdana"/>
          <w:i/>
          <w:color w:val="231F20"/>
          <w:w w:val="90"/>
          <w:sz w:val="20"/>
        </w:rPr>
        <w:t>11</w:t>
      </w:r>
      <w:r>
        <w:rPr>
          <w:rFonts w:ascii="Verdana" w:hAnsi="Verdana"/>
          <w:i/>
          <w:color w:val="231F20"/>
          <w:spacing w:val="-11"/>
          <w:w w:val="90"/>
          <w:sz w:val="20"/>
        </w:rPr>
        <w:t> </w:t>
      </w:r>
      <w:r>
        <w:rPr>
          <w:rFonts w:ascii="Verdana" w:hAnsi="Verdana"/>
          <w:i/>
          <w:color w:val="231F20"/>
          <w:w w:val="90"/>
          <w:sz w:val="20"/>
        </w:rPr>
        <w:t>de</w:t>
      </w:r>
      <w:r>
        <w:rPr>
          <w:rFonts w:ascii="Verdana" w:hAnsi="Verdana"/>
          <w:i/>
          <w:color w:val="231F20"/>
          <w:spacing w:val="-11"/>
          <w:w w:val="90"/>
          <w:sz w:val="20"/>
        </w:rPr>
        <w:t> </w:t>
      </w:r>
      <w:r>
        <w:rPr>
          <w:rFonts w:ascii="Verdana" w:hAnsi="Verdana"/>
          <w:i/>
          <w:color w:val="231F20"/>
          <w:w w:val="90"/>
          <w:sz w:val="20"/>
        </w:rPr>
        <w:t>julio,</w:t>
      </w:r>
      <w:r>
        <w:rPr>
          <w:rFonts w:ascii="Verdana" w:hAnsi="Verdana"/>
          <w:i/>
          <w:color w:val="231F20"/>
          <w:spacing w:val="-11"/>
          <w:w w:val="90"/>
          <w:sz w:val="20"/>
        </w:rPr>
        <w:t> </w:t>
      </w:r>
      <w:r>
        <w:rPr>
          <w:rFonts w:ascii="Verdana" w:hAnsi="Verdana"/>
          <w:i/>
          <w:color w:val="231F20"/>
          <w:w w:val="90"/>
          <w:sz w:val="20"/>
        </w:rPr>
        <w:t>del</w:t>
      </w:r>
      <w:r>
        <w:rPr>
          <w:rFonts w:ascii="Verdana" w:hAnsi="Verdana"/>
          <w:i/>
          <w:color w:val="231F20"/>
          <w:spacing w:val="-11"/>
          <w:w w:val="90"/>
          <w:sz w:val="20"/>
        </w:rPr>
        <w:t> </w:t>
      </w:r>
      <w:r>
        <w:rPr>
          <w:rFonts w:ascii="Verdana" w:hAnsi="Verdana"/>
          <w:i/>
          <w:color w:val="231F20"/>
          <w:w w:val="90"/>
          <w:sz w:val="20"/>
        </w:rPr>
        <w:t>Estatuto</w:t>
      </w:r>
      <w:r>
        <w:rPr>
          <w:rFonts w:ascii="Verdana" w:hAnsi="Verdana"/>
          <w:i/>
          <w:color w:val="231F20"/>
          <w:spacing w:val="-10"/>
          <w:w w:val="90"/>
          <w:sz w:val="20"/>
        </w:rPr>
        <w:t> </w:t>
      </w:r>
      <w:r>
        <w:rPr>
          <w:rFonts w:ascii="Verdana" w:hAnsi="Verdana"/>
          <w:i/>
          <w:color w:val="231F20"/>
          <w:w w:val="90"/>
          <w:sz w:val="20"/>
        </w:rPr>
        <w:t>del</w:t>
      </w:r>
      <w:r>
        <w:rPr>
          <w:rFonts w:ascii="Verdana" w:hAnsi="Verdana"/>
          <w:i/>
          <w:color w:val="231F20"/>
          <w:spacing w:val="-11"/>
          <w:w w:val="90"/>
          <w:sz w:val="20"/>
        </w:rPr>
        <w:t> </w:t>
      </w:r>
      <w:r>
        <w:rPr>
          <w:rFonts w:ascii="Verdana" w:hAnsi="Verdana"/>
          <w:i/>
          <w:color w:val="231F20"/>
          <w:w w:val="90"/>
          <w:sz w:val="20"/>
        </w:rPr>
        <w:t>tra-</w:t>
      </w:r>
      <w:r>
        <w:rPr>
          <w:rFonts w:ascii="Verdana" w:hAnsi="Verdana"/>
          <w:i/>
          <w:color w:val="231F20"/>
          <w:spacing w:val="-61"/>
          <w:w w:val="90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bajo</w:t>
      </w:r>
      <w:r>
        <w:rPr>
          <w:rFonts w:ascii="Verdana" w:hAnsi="Verdana"/>
          <w:i/>
          <w:color w:val="231F20"/>
          <w:spacing w:val="-17"/>
          <w:sz w:val="20"/>
        </w:rPr>
        <w:t> </w:t>
      </w:r>
      <w:r>
        <w:rPr>
          <w:rFonts w:ascii="Verdana" w:hAnsi="Verdana"/>
          <w:i/>
          <w:color w:val="231F20"/>
          <w:sz w:val="20"/>
        </w:rPr>
        <w:t>autónomo.</w:t>
      </w:r>
    </w:p>
    <w:p>
      <w:pPr>
        <w:pStyle w:val="BodyText"/>
        <w:spacing w:before="9"/>
        <w:ind w:left="0" w:firstLine="0"/>
        <w:jc w:val="left"/>
        <w:rPr>
          <w:rFonts w:ascii="Verdana"/>
          <w:i/>
          <w:sz w:val="28"/>
        </w:rPr>
      </w:pPr>
    </w:p>
    <w:p>
      <w:pPr>
        <w:pStyle w:val="BodyText"/>
        <w:ind w:left="467" w:right="108" w:firstLine="0"/>
        <w:jc w:val="center"/>
      </w:pPr>
      <w:r>
        <w:rPr>
          <w:color w:val="231F20"/>
          <w:w w:val="115"/>
        </w:rPr>
        <w:t>JUAN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CARLOS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I</w:t>
      </w:r>
    </w:p>
    <w:p>
      <w:pPr>
        <w:spacing w:before="122"/>
        <w:ind w:left="467" w:right="108" w:firstLine="0"/>
        <w:jc w:val="center"/>
        <w:rPr>
          <w:sz w:val="16"/>
        </w:rPr>
      </w:pPr>
      <w:r>
        <w:rPr>
          <w:color w:val="231F20"/>
          <w:w w:val="115"/>
          <w:sz w:val="16"/>
        </w:rPr>
        <w:t>REY</w:t>
      </w:r>
      <w:r>
        <w:rPr>
          <w:color w:val="231F20"/>
          <w:spacing w:val="-8"/>
          <w:w w:val="115"/>
          <w:sz w:val="16"/>
        </w:rPr>
        <w:t> </w:t>
      </w:r>
      <w:r>
        <w:rPr>
          <w:color w:val="231F20"/>
          <w:w w:val="115"/>
          <w:sz w:val="16"/>
        </w:rPr>
        <w:t>DE</w:t>
      </w:r>
      <w:r>
        <w:rPr>
          <w:color w:val="231F20"/>
          <w:spacing w:val="-7"/>
          <w:w w:val="115"/>
          <w:sz w:val="16"/>
        </w:rPr>
        <w:t> </w:t>
      </w:r>
      <w:r>
        <w:rPr>
          <w:color w:val="231F20"/>
          <w:w w:val="115"/>
          <w:sz w:val="16"/>
        </w:rPr>
        <w:t>ESPAÑA</w:t>
      </w:r>
    </w:p>
    <w:p>
      <w:pPr>
        <w:pStyle w:val="BodyText"/>
        <w:spacing w:line="218" w:lineRule="exact" w:before="107"/>
        <w:ind w:left="811" w:firstLine="0"/>
        <w:jc w:val="left"/>
      </w:pPr>
      <w:r>
        <w:rPr>
          <w:color w:val="231F20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todos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presente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vieren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entendieren.</w:t>
      </w:r>
    </w:p>
    <w:p>
      <w:pPr>
        <w:pStyle w:val="BodyText"/>
        <w:spacing w:line="208" w:lineRule="auto" w:before="10"/>
        <w:ind w:left="470"/>
        <w:jc w:val="left"/>
      </w:pPr>
      <w:r>
        <w:rPr>
          <w:color w:val="231F20"/>
          <w:w w:val="105"/>
        </w:rPr>
        <w:t>Sabed: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Cortes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Generales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han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aprobado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Yo</w:t>
      </w:r>
      <w:r>
        <w:rPr>
          <w:color w:val="231F20"/>
          <w:spacing w:val="-60"/>
          <w:w w:val="105"/>
        </w:rPr>
        <w:t> </w:t>
      </w:r>
      <w:r>
        <w:rPr>
          <w:color w:val="231F20"/>
          <w:w w:val="110"/>
        </w:rPr>
        <w:t>vengo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sancionar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siguiente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Ley.</w:t>
      </w:r>
    </w:p>
    <w:p>
      <w:pPr>
        <w:pStyle w:val="BodyText"/>
        <w:spacing w:line="410" w:lineRule="atLeast" w:before="13"/>
        <w:ind w:left="2548" w:right="2187" w:firstLine="0"/>
        <w:jc w:val="center"/>
      </w:pPr>
      <w:r>
        <w:rPr>
          <w:color w:val="231F20"/>
          <w:w w:val="115"/>
        </w:rPr>
        <w:t>PREÁMBULO</w:t>
      </w:r>
      <w:r>
        <w:rPr>
          <w:color w:val="231F20"/>
          <w:spacing w:val="-67"/>
          <w:w w:val="115"/>
        </w:rPr>
        <w:t> </w:t>
      </w:r>
      <w:r>
        <w:rPr>
          <w:color w:val="231F20"/>
          <w:w w:val="115"/>
        </w:rPr>
        <w:t>I</w:t>
      </w:r>
    </w:p>
    <w:p>
      <w:pPr>
        <w:pStyle w:val="BodyText"/>
        <w:spacing w:line="208" w:lineRule="auto" w:before="129"/>
        <w:ind w:left="470" w:right="108"/>
      </w:pPr>
      <w:r>
        <w:rPr>
          <w:color w:val="231F20"/>
          <w:w w:val="105"/>
        </w:rPr>
        <w:t>El trabajo autónomo se ha venido configurando tradi-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cionalmente dentro de un marco de relaciones jurídicas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propio del derecho privado, por lo que las referencias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normativas al mismo se hallan dispersas a lo largo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todo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Ordenamiento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Jurídico.</w:t>
      </w:r>
    </w:p>
    <w:p>
      <w:pPr>
        <w:pStyle w:val="BodyText"/>
        <w:spacing w:line="208" w:lineRule="auto" w:before="5"/>
        <w:ind w:left="470" w:right="108"/>
      </w:pPr>
      <w:r>
        <w:rPr>
          <w:color w:val="231F20"/>
        </w:rPr>
        <w:t>En este sentido, la Constitución, sin hacer una referen-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cia expresa al trabajo por cuenta propia, recoge en algu-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nos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sus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preceptos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derechos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aplicables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trabajado-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res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autónomos. Así,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artículo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38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Constitución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reconoce la libertad de empresa en el marco de una eco-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nomía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mercado;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artículo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35,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apartado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1,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reco-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noce para todos los españoles el deber de trabajar y el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derecho al trabajo, a la libre elección de profesión u oficio,</w:t>
      </w:r>
      <w:r>
        <w:rPr>
          <w:color w:val="231F20"/>
          <w:spacing w:val="-58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promoción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través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trabajo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remuneración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suficiente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satisfacer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sus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necesidades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fami-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lia, sin que en ningún caso pueda hacerse discriminación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por razón de sexo; el artículo 40, en su apartado 2, esta-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blece que los poderes públicos fomentarán una política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que garantice la formación y readaptación profesionales,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velarán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seguridad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higiene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trabajo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garanti-</w:t>
      </w:r>
      <w:r>
        <w:rPr>
          <w:color w:val="231F20"/>
          <w:spacing w:val="-61"/>
          <w:w w:val="105"/>
        </w:rPr>
        <w:t> </w:t>
      </w:r>
      <w:r>
        <w:rPr>
          <w:color w:val="231F20"/>
          <w:w w:val="105"/>
        </w:rPr>
        <w:t>zarán el descanso necesario mediante la limitación de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jornada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laboral,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vacaciones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periódicas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retribuidas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0"/>
          <w:w w:val="105"/>
        </w:rPr>
        <w:t> </w:t>
      </w:r>
      <w:r>
        <w:rPr>
          <w:color w:val="231F20"/>
        </w:rPr>
        <w:t>promoción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centros</w:t>
      </w:r>
      <w:r>
        <w:rPr>
          <w:color w:val="231F20"/>
          <w:spacing w:val="1"/>
        </w:rPr>
        <w:t> </w:t>
      </w:r>
      <w:r>
        <w:rPr>
          <w:color w:val="231F20"/>
        </w:rPr>
        <w:t>adecuados;</w:t>
      </w:r>
      <w:r>
        <w:rPr>
          <w:color w:val="231F20"/>
          <w:spacing w:val="1"/>
        </w:rPr>
        <w:t> </w:t>
      </w:r>
      <w:r>
        <w:rPr>
          <w:color w:val="231F20"/>
        </w:rPr>
        <w:t>finalmente,</w:t>
      </w:r>
      <w:r>
        <w:rPr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1"/>
        </w:rPr>
        <w:t> </w:t>
      </w:r>
      <w:r>
        <w:rPr>
          <w:color w:val="231F20"/>
        </w:rPr>
        <w:t>artículo</w:t>
      </w:r>
      <w:r>
        <w:rPr>
          <w:color w:val="231F20"/>
          <w:spacing w:val="1"/>
        </w:rPr>
        <w:t> </w:t>
      </w:r>
      <w:r>
        <w:rPr>
          <w:color w:val="231F20"/>
        </w:rPr>
        <w:t>41</w:t>
      </w:r>
    </w:p>
    <w:sectPr>
      <w:pgSz w:w="13320" w:h="17860"/>
      <w:pgMar w:header="1322" w:footer="0" w:top="1720" w:bottom="280" w:left="680" w:right="680"/>
      <w:cols w:num="2" w:equalWidth="0">
        <w:col w:w="5925" w:space="40"/>
        <w:col w:w="599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pict>
        <v:line style="position:absolute;mso-position-horizontal-relative:page;mso-position-vertical-relative:page;z-index:-16152064" from="59.527pt,77.010002pt" to="626.457pt,77.010002pt" stroked="true" strokeweight=".5pt" strokecolor="#231f2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.5275pt;margin-top:65.110802pt;width:32.3pt;height:12.8pt;mso-position-horizontal-relative:page;mso-position-vertical-relative:page;z-index:-16151552" type="#_x0000_t202" filled="false" stroked="false">
          <v:textbox inset="0,0,0,0">
            <w:txbxContent>
              <w:p>
                <w:pPr>
                  <w:spacing w:before="21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color w:val="231F20"/>
                    <w:w w:val="110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29946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3.646332pt;margin-top:65.111504pt;width:98.7pt;height:12.8pt;mso-position-horizontal-relative:page;mso-position-vertical-relative:page;z-index:-16151040" type="#_x0000_t202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w w:val="115"/>
                    <w:sz w:val="18"/>
                  </w:rPr>
                  <w:t>Jueves</w:t>
                </w:r>
                <w:r>
                  <w:rPr>
                    <w:color w:val="231F20"/>
                    <w:spacing w:val="18"/>
                    <w:w w:val="115"/>
                    <w:sz w:val="18"/>
                  </w:rPr>
                  <w:t> </w:t>
                </w:r>
                <w:r>
                  <w:rPr>
                    <w:color w:val="231F20"/>
                    <w:w w:val="115"/>
                    <w:sz w:val="18"/>
                  </w:rPr>
                  <w:t>12</w:t>
                </w:r>
                <w:r>
                  <w:rPr>
                    <w:color w:val="231F20"/>
                    <w:spacing w:val="18"/>
                    <w:w w:val="115"/>
                    <w:sz w:val="18"/>
                  </w:rPr>
                  <w:t> </w:t>
                </w:r>
                <w:r>
                  <w:rPr>
                    <w:color w:val="231F20"/>
                    <w:w w:val="115"/>
                    <w:sz w:val="18"/>
                  </w:rPr>
                  <w:t>julio</w:t>
                </w:r>
                <w:r>
                  <w:rPr>
                    <w:color w:val="231F20"/>
                    <w:spacing w:val="18"/>
                    <w:w w:val="115"/>
                    <w:sz w:val="18"/>
                  </w:rPr>
                  <w:t> </w:t>
                </w:r>
                <w:r>
                  <w:rPr>
                    <w:color w:val="231F20"/>
                    <w:w w:val="115"/>
                    <w:sz w:val="18"/>
                  </w:rPr>
                  <w:t>2007</w:t>
                </w:r>
              </w:p>
            </w:txbxContent>
          </v:textbox>
          <w10:wrap type="none"/>
        </v:shape>
      </w:pict>
    </w:r>
    <w:r>
      <w:rPr/>
      <w:pict>
        <v:shape style="position:absolute;margin-left:562.057556pt;margin-top:65.111504pt;width:65.4pt;height:12.8pt;mso-position-horizontal-relative:page;mso-position-vertical-relative:page;z-index:-16150528" type="#_x0000_t202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w w:val="115"/>
                    <w:sz w:val="18"/>
                  </w:rPr>
                  <w:t>BOE</w:t>
                </w:r>
                <w:r>
                  <w:rPr>
                    <w:color w:val="231F20"/>
                    <w:spacing w:val="-12"/>
                    <w:w w:val="115"/>
                    <w:sz w:val="18"/>
                  </w:rPr>
                  <w:t> </w:t>
                </w:r>
                <w:r>
                  <w:rPr>
                    <w:color w:val="231F20"/>
                    <w:w w:val="115"/>
                    <w:sz w:val="18"/>
                  </w:rPr>
                  <w:t>núm.</w:t>
                </w:r>
                <w:r>
                  <w:rPr>
                    <w:color w:val="231F20"/>
                    <w:spacing w:val="-12"/>
                    <w:w w:val="115"/>
                    <w:sz w:val="18"/>
                  </w:rPr>
                  <w:t> </w:t>
                </w:r>
                <w:r>
                  <w:rPr>
                    <w:color w:val="231F20"/>
                    <w:w w:val="115"/>
                    <w:sz w:val="18"/>
                  </w:rPr>
                  <w:t>166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pict>
        <v:line style="position:absolute;mso-position-horizontal-relative:page;mso-position-vertical-relative:page;z-index:-16150016" from="39.685001pt,77.010002pt" to="606.614001pt,77.010002pt" stroked="true" strokeweight=".5pt" strokecolor="#231f20">
          <v:stroke dashstyle="solid"/>
          <w10:wrap type="none"/>
        </v:line>
      </w:pict>
    </w:r>
    <w:r>
      <w:rPr/>
      <w:pict>
        <v:shape style="position:absolute;margin-left:38.685001pt;margin-top:65.111504pt;width:65.4pt;height:12.8pt;mso-position-horizontal-relative:page;mso-position-vertical-relative:page;z-index:-16149504" type="#_x0000_t202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w w:val="115"/>
                    <w:sz w:val="18"/>
                  </w:rPr>
                  <w:t>BOE</w:t>
                </w:r>
                <w:r>
                  <w:rPr>
                    <w:color w:val="231F20"/>
                    <w:spacing w:val="-12"/>
                    <w:w w:val="115"/>
                    <w:sz w:val="18"/>
                  </w:rPr>
                  <w:t> </w:t>
                </w:r>
                <w:r>
                  <w:rPr>
                    <w:color w:val="231F20"/>
                    <w:w w:val="115"/>
                    <w:sz w:val="18"/>
                  </w:rPr>
                  <w:t>núm.</w:t>
                </w:r>
                <w:r>
                  <w:rPr>
                    <w:color w:val="231F20"/>
                    <w:spacing w:val="-12"/>
                    <w:w w:val="115"/>
                    <w:sz w:val="18"/>
                  </w:rPr>
                  <w:t> </w:t>
                </w:r>
                <w:r>
                  <w:rPr>
                    <w:color w:val="231F20"/>
                    <w:w w:val="115"/>
                    <w:sz w:val="18"/>
                  </w:rPr>
                  <w:t>166</w:t>
                </w:r>
              </w:p>
            </w:txbxContent>
          </v:textbox>
          <w10:wrap type="none"/>
        </v:shape>
      </w:pict>
    </w:r>
    <w:r>
      <w:rPr/>
      <w:pict>
        <v:shape style="position:absolute;margin-left:273.804779pt;margin-top:65.111504pt;width:98.7pt;height:12.8pt;mso-position-horizontal-relative:page;mso-position-vertical-relative:page;z-index:-16148992" type="#_x0000_t202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w w:val="115"/>
                    <w:sz w:val="18"/>
                  </w:rPr>
                  <w:t>Jueves</w:t>
                </w:r>
                <w:r>
                  <w:rPr>
                    <w:color w:val="231F20"/>
                    <w:spacing w:val="18"/>
                    <w:w w:val="115"/>
                    <w:sz w:val="18"/>
                  </w:rPr>
                  <w:t> </w:t>
                </w:r>
                <w:r>
                  <w:rPr>
                    <w:color w:val="231F20"/>
                    <w:w w:val="115"/>
                    <w:sz w:val="18"/>
                  </w:rPr>
                  <w:t>12</w:t>
                </w:r>
                <w:r>
                  <w:rPr>
                    <w:color w:val="231F20"/>
                    <w:spacing w:val="18"/>
                    <w:w w:val="115"/>
                    <w:sz w:val="18"/>
                  </w:rPr>
                  <w:t> </w:t>
                </w:r>
                <w:r>
                  <w:rPr>
                    <w:color w:val="231F20"/>
                    <w:w w:val="115"/>
                    <w:sz w:val="18"/>
                  </w:rPr>
                  <w:t>julio</w:t>
                </w:r>
                <w:r>
                  <w:rPr>
                    <w:color w:val="231F20"/>
                    <w:spacing w:val="18"/>
                    <w:w w:val="115"/>
                    <w:sz w:val="18"/>
                  </w:rPr>
                  <w:t> </w:t>
                </w:r>
                <w:r>
                  <w:rPr>
                    <w:color w:val="231F20"/>
                    <w:w w:val="115"/>
                    <w:sz w:val="18"/>
                  </w:rPr>
                  <w:t>2007</w:t>
                </w:r>
              </w:p>
            </w:txbxContent>
          </v:textbox>
          <w10:wrap type="none"/>
        </v:shape>
      </w:pict>
    </w:r>
    <w:r>
      <w:rPr/>
      <w:pict>
        <v:shape style="position:absolute;margin-left:577.343140pt;margin-top:65.110802pt;width:32.3pt;height:12.8pt;mso-position-horizontal-relative:page;mso-position-vertical-relative:page;z-index:-16148480" type="#_x0000_t202" filled="false" stroked="false">
          <v:textbox inset="0,0,0,0">
            <w:txbxContent>
              <w:p>
                <w:pPr>
                  <w:spacing w:before="21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color w:val="231F20"/>
                    <w:w w:val="110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29947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1">
    <w:multiLevelType w:val="hybridMultilevel"/>
    <w:lvl w:ilvl="0">
      <w:start w:val="32"/>
      <w:numFmt w:val="decimal"/>
      <w:lvlText w:val="%1"/>
      <w:lvlJc w:val="left"/>
      <w:pPr>
        <w:ind w:left="899" w:hanging="445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899" w:hanging="445"/>
        <w:jc w:val="left"/>
      </w:pPr>
      <w:rPr>
        <w:rFonts w:hint="default" w:ascii="Trebuchet MS" w:hAnsi="Trebuchet MS" w:eastAsia="Trebuchet MS" w:cs="Trebuchet MS"/>
        <w:i/>
        <w:iCs/>
        <w:color w:val="231F20"/>
        <w:w w:val="100"/>
        <w:sz w:val="20"/>
        <w:szCs w:val="2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510" w:hanging="347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700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00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0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00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00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00" w:hanging="347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113" w:hanging="347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64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09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54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9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4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8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3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8" w:hanging="347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1"/>
      <w:numFmt w:val="lowerLetter"/>
      <w:lvlText w:val="%1)"/>
      <w:lvlJc w:val="left"/>
      <w:pPr>
        <w:ind w:left="470" w:hanging="384"/>
        <w:jc w:val="right"/>
      </w:pPr>
      <w:rPr>
        <w:rFonts w:hint="default" w:ascii="Trebuchet MS" w:hAnsi="Trebuchet MS" w:eastAsia="Trebuchet MS" w:cs="Trebuchet MS"/>
        <w:color w:val="231F20"/>
        <w:spacing w:val="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1" w:hanging="3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3" w:hanging="3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34" w:hanging="3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6" w:hanging="3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37" w:hanging="3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89" w:hanging="3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40" w:hanging="3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2" w:hanging="384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470" w:hanging="341"/>
        <w:jc w:val="right"/>
      </w:pPr>
      <w:rPr>
        <w:rFonts w:hint="default" w:ascii="Trebuchet MS" w:hAnsi="Trebuchet MS" w:eastAsia="Trebuchet MS" w:cs="Trebuchet MS"/>
        <w:color w:val="231F20"/>
        <w:spacing w:val="-22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1" w:hanging="3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3" w:hanging="3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34" w:hanging="3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6" w:hanging="3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37" w:hanging="3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89" w:hanging="3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40" w:hanging="3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2" w:hanging="341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510" w:hanging="347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60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00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41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1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2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62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3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43" w:hanging="347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510" w:hanging="148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60" w:hanging="1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00" w:hanging="1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41" w:hanging="1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1" w:hanging="1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2" w:hanging="1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62" w:hanging="1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3" w:hanging="1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43" w:hanging="148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113" w:hanging="148"/>
        <w:jc w:val="right"/>
      </w:pPr>
      <w:rPr>
        <w:rFonts w:hint="default" w:ascii="Trebuchet MS" w:hAnsi="Trebuchet MS" w:eastAsia="Trebuchet MS" w:cs="Trebuchet MS"/>
        <w:color w:val="231F20"/>
        <w:spacing w:val="-20"/>
        <w:w w:val="75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11" w:hanging="1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03" w:hanging="1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4" w:hanging="1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1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77" w:hanging="1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69" w:hanging="1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60" w:hanging="1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52" w:hanging="148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1"/>
      <w:numFmt w:val="lowerLetter"/>
      <w:lvlText w:val="%1)"/>
      <w:lvlJc w:val="left"/>
      <w:pPr>
        <w:ind w:left="113" w:hanging="378"/>
        <w:jc w:val="righ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11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03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4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77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69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60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52" w:hanging="378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lowerLetter"/>
      <w:lvlText w:val="%1)"/>
      <w:lvlJc w:val="left"/>
      <w:pPr>
        <w:ind w:left="113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11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03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4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77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69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60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52" w:hanging="378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lowerLetter"/>
      <w:lvlText w:val="%1)"/>
      <w:lvlJc w:val="left"/>
      <w:pPr>
        <w:ind w:left="113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11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03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4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77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69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60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52" w:hanging="378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1"/>
      <w:numFmt w:val="lowerLetter"/>
      <w:lvlText w:val="%1)"/>
      <w:lvlJc w:val="left"/>
      <w:pPr>
        <w:ind w:left="113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65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0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55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5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9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9" w:hanging="378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113" w:hanging="347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65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0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55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0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5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9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9" w:hanging="347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470" w:hanging="347"/>
        <w:jc w:val="righ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1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3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34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6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37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89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40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2" w:hanging="347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lowerLetter"/>
      <w:lvlText w:val="%1)"/>
      <w:lvlJc w:val="left"/>
      <w:pPr>
        <w:ind w:left="510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6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00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1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62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510" w:hanging="347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60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00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41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1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2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62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3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43" w:hanging="347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lowerLetter"/>
      <w:lvlText w:val="%1)"/>
      <w:lvlJc w:val="left"/>
      <w:pPr>
        <w:ind w:left="510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6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00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1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62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510" w:hanging="347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60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00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41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1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2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62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3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43" w:hanging="347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lowerLetter"/>
      <w:lvlText w:val="%1)"/>
      <w:lvlJc w:val="left"/>
      <w:pPr>
        <w:ind w:left="1229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9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0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3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01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57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042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1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83" w:hanging="378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1"/>
      <w:numFmt w:val="lowerLetter"/>
      <w:lvlText w:val="%1)"/>
      <w:lvlJc w:val="left"/>
      <w:pPr>
        <w:ind w:left="113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11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03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4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77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69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60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52" w:hanging="378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13" w:hanging="347"/>
        <w:jc w:val="righ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11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03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4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77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69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60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52" w:hanging="347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113" w:hanging="347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11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03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4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77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69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60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52" w:hanging="347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113" w:hanging="341"/>
        <w:jc w:val="left"/>
      </w:pPr>
      <w:rPr>
        <w:rFonts w:hint="default" w:ascii="Trebuchet MS" w:hAnsi="Trebuchet MS" w:eastAsia="Trebuchet MS" w:cs="Trebuchet MS"/>
        <w:color w:val="231F20"/>
        <w:spacing w:val="-22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11" w:hanging="3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03" w:hanging="3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4" w:hanging="3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3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77" w:hanging="3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69" w:hanging="3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60" w:hanging="3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52" w:hanging="341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lowerLetter"/>
      <w:lvlText w:val="%1)"/>
      <w:lvlJc w:val="left"/>
      <w:pPr>
        <w:ind w:left="113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65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0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55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9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4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9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9" w:hanging="378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lowerLetter"/>
      <w:lvlText w:val="%1)"/>
      <w:lvlJc w:val="left"/>
      <w:pPr>
        <w:ind w:left="113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65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0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55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9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4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9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9" w:hanging="378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lowerLetter"/>
      <w:lvlText w:val="%1)"/>
      <w:lvlJc w:val="left"/>
      <w:pPr>
        <w:ind w:left="113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65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0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55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9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4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9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9" w:hanging="378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113" w:hanging="347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65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0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55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9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4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9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9" w:hanging="347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lowerLetter"/>
      <w:lvlText w:val="%1)"/>
      <w:lvlJc w:val="left"/>
      <w:pPr>
        <w:ind w:left="470" w:hanging="378"/>
        <w:jc w:val="righ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1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3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34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6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37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89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40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2" w:hanging="378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lowerLetter"/>
      <w:lvlText w:val="%1)"/>
      <w:lvlJc w:val="left"/>
      <w:pPr>
        <w:ind w:left="470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1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3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34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6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37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89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40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2" w:hanging="378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470" w:hanging="347"/>
        <w:jc w:val="righ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1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3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34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6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37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89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40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2" w:hanging="347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lowerLetter"/>
      <w:lvlText w:val="%1)"/>
      <w:lvlJc w:val="left"/>
      <w:pPr>
        <w:ind w:left="510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6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00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1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62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510" w:hanging="347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60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00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41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1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2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62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3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43" w:hanging="347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lowerLetter"/>
      <w:lvlText w:val="%1)"/>
      <w:lvlJc w:val="left"/>
      <w:pPr>
        <w:ind w:left="510" w:hanging="342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60" w:hanging="3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00" w:hanging="3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41" w:hanging="3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1" w:hanging="3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2" w:hanging="3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62" w:hanging="3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3" w:hanging="3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43" w:hanging="342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lowerLetter"/>
      <w:lvlText w:val="%1)"/>
      <w:lvlJc w:val="left"/>
      <w:pPr>
        <w:ind w:left="113" w:hanging="378"/>
        <w:jc w:val="righ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11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03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4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77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69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60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52" w:hanging="378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801" w:hanging="347"/>
        <w:jc w:val="righ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23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47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370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94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17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41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64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88" w:hanging="347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13" w:hanging="148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11" w:hanging="1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03" w:hanging="1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4" w:hanging="1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1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77" w:hanging="1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69" w:hanging="1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60" w:hanging="1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52" w:hanging="148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13" w:hanging="148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64" w:hanging="1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09" w:hanging="1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54" w:hanging="1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9" w:hanging="1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4" w:hanging="1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8" w:hanging="1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3" w:hanging="1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8" w:hanging="148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13" w:hanging="148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64" w:hanging="1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09" w:hanging="1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54" w:hanging="1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9" w:hanging="1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4" w:hanging="1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8" w:hanging="1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3" w:hanging="1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8" w:hanging="148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113" w:hanging="148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64" w:hanging="1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09" w:hanging="1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54" w:hanging="1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9" w:hanging="1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4" w:hanging="1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8" w:hanging="1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3" w:hanging="1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8" w:hanging="148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left="832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1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58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731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04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76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49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22" w:hanging="378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470" w:hanging="347"/>
        <w:jc w:val="righ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1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3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34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6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37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89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40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2" w:hanging="347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470" w:hanging="347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1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3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34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6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37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89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40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2" w:hanging="347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470" w:hanging="347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1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3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34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6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37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89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40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2" w:hanging="347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510" w:hanging="347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60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00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41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1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2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62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3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43" w:hanging="347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left="113" w:hanging="378"/>
        <w:jc w:val="righ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11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03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4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77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69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60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52" w:hanging="378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13" w:hanging="347"/>
        <w:jc w:val="righ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11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03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4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77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69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60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52" w:hanging="347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lowerLetter"/>
      <w:lvlText w:val="%1)"/>
      <w:lvlJc w:val="left"/>
      <w:pPr>
        <w:ind w:left="832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59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7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398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1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37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5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76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96" w:hanging="378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13" w:hanging="347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64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09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54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9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4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8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3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8" w:hanging="347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13" w:hanging="347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64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09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54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9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4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8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3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8" w:hanging="347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470" w:hanging="378"/>
        <w:jc w:val="righ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1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3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34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6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37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89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40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2" w:hanging="378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470" w:hanging="347"/>
        <w:jc w:val="righ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1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3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34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6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37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89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40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2" w:hanging="347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470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1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3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34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6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37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89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40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2" w:hanging="378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470" w:hanging="341"/>
        <w:jc w:val="left"/>
      </w:pPr>
      <w:rPr>
        <w:rFonts w:hint="default" w:ascii="Trebuchet MS" w:hAnsi="Trebuchet MS" w:eastAsia="Trebuchet MS" w:cs="Trebuchet MS"/>
        <w:color w:val="231F20"/>
        <w:spacing w:val="-22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1" w:hanging="3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3" w:hanging="3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34" w:hanging="3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6" w:hanging="3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37" w:hanging="3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89" w:hanging="3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40" w:hanging="3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2" w:hanging="341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510" w:hanging="305"/>
        <w:jc w:val="left"/>
      </w:pPr>
      <w:rPr>
        <w:rFonts w:hint="default" w:ascii="Trebuchet MS" w:hAnsi="Trebuchet MS" w:eastAsia="Trebuchet MS" w:cs="Trebuchet MS"/>
        <w:color w:val="231F20"/>
        <w:spacing w:val="-22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60" w:hanging="30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00" w:hanging="30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41" w:hanging="30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1" w:hanging="30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2" w:hanging="30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62" w:hanging="30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3" w:hanging="30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43" w:hanging="305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1229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9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0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3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01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57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042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1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83" w:hanging="378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510" w:hanging="347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60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00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41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1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2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62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3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43" w:hanging="347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13" w:hanging="347"/>
        <w:jc w:val="righ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11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03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4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77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69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60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52" w:hanging="347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13" w:hanging="347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11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03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4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77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69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60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52" w:hanging="347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113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6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0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54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9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4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8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8" w:hanging="378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832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1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58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731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04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76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49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22" w:hanging="378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13" w:hanging="335"/>
        <w:jc w:val="left"/>
      </w:pPr>
      <w:rPr>
        <w:rFonts w:hint="default" w:ascii="Trebuchet MS" w:hAnsi="Trebuchet MS" w:eastAsia="Trebuchet MS" w:cs="Trebuchet MS"/>
        <w:color w:val="231F20"/>
        <w:spacing w:val="-24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64" w:hanging="3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09" w:hanging="3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54" w:hanging="3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9" w:hanging="3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4" w:hanging="3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8" w:hanging="3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3" w:hanging="3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8" w:hanging="335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113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6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0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54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9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4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8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8" w:hanging="378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470" w:hanging="378"/>
        <w:jc w:val="righ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1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3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34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6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37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89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40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2" w:hanging="378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157" w:hanging="347"/>
        <w:jc w:val="righ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43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27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10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094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577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061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44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28" w:hanging="347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70" w:hanging="341"/>
        <w:jc w:val="left"/>
      </w:pPr>
      <w:rPr>
        <w:rFonts w:hint="default" w:ascii="Trebuchet MS" w:hAnsi="Trebuchet MS" w:eastAsia="Trebuchet MS" w:cs="Trebuchet MS"/>
        <w:color w:val="231F20"/>
        <w:spacing w:val="-22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1" w:hanging="3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3" w:hanging="3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34" w:hanging="3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6" w:hanging="3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37" w:hanging="3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89" w:hanging="3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40" w:hanging="3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2" w:hanging="341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70" w:hanging="347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1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3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34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6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37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89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40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2" w:hanging="347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510" w:hanging="36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60" w:hanging="3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00" w:hanging="3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41" w:hanging="3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1" w:hanging="3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2" w:hanging="3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62" w:hanging="3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03" w:hanging="3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43" w:hanging="368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113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11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03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4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77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69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60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52" w:hanging="378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113" w:hanging="384"/>
        <w:jc w:val="left"/>
      </w:pPr>
      <w:rPr>
        <w:rFonts w:hint="default" w:ascii="Trebuchet MS" w:hAnsi="Trebuchet MS" w:eastAsia="Trebuchet MS" w:cs="Trebuchet MS"/>
        <w:color w:val="231F20"/>
        <w:spacing w:val="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65" w:hanging="3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0" w:hanging="3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55" w:hanging="3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0" w:hanging="3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6" w:hanging="3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91" w:hanging="3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6" w:hanging="3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1" w:hanging="384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113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65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0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55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6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91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6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1" w:hanging="378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3" w:hanging="337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510" w:hanging="347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081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42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04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5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26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87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49" w:hanging="347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470" w:hanging="378"/>
        <w:jc w:val="left"/>
      </w:pPr>
      <w:rPr>
        <w:rFonts w:hint="default" w:ascii="Trebuchet MS" w:hAnsi="Trebuchet MS" w:eastAsia="Trebuchet MS" w:cs="Trebuchet MS"/>
        <w:color w:val="231F2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1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3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34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6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37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89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40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2" w:hanging="378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0" w:hanging="347"/>
        <w:jc w:val="left"/>
      </w:pPr>
      <w:rPr>
        <w:rFonts w:hint="default" w:ascii="Trebuchet MS" w:hAnsi="Trebuchet MS" w:eastAsia="Trebuchet MS" w:cs="Trebuchet MS"/>
        <w:color w:val="231F20"/>
        <w:spacing w:val="-20"/>
        <w:w w:val="7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1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83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34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86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37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89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40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2" w:hanging="347"/>
      </w:pPr>
      <w:rPr>
        <w:rFonts w:hint="default"/>
        <w:lang w:val="es-ES" w:eastAsia="en-US" w:bidi="ar-SA"/>
      </w:rPr>
    </w:lvl>
  </w:abstract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113" w:firstLine="341"/>
      <w:jc w:val="both"/>
    </w:pPr>
    <w:rPr>
      <w:rFonts w:ascii="Trebuchet MS" w:hAnsi="Trebuchet MS" w:eastAsia="Trebuchet MS" w:cs="Trebuchet MS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67"/>
      <w:ind w:left="467" w:right="108"/>
      <w:jc w:val="center"/>
      <w:outlineLvl w:val="1"/>
    </w:pPr>
    <w:rPr>
      <w:rFonts w:ascii="Trebuchet MS" w:hAnsi="Trebuchet MS" w:eastAsia="Trebuchet MS" w:cs="Trebuchet MS"/>
      <w:b/>
      <w:bCs/>
      <w:sz w:val="22"/>
      <w:szCs w:val="22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86"/>
      <w:ind w:left="510"/>
      <w:jc w:val="center"/>
      <w:outlineLvl w:val="2"/>
    </w:pPr>
    <w:rPr>
      <w:rFonts w:ascii="Trebuchet MS" w:hAnsi="Trebuchet MS" w:eastAsia="Trebuchet MS" w:cs="Trebuchet MS"/>
      <w:b/>
      <w:bCs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4"/>
      <w:ind w:left="3221"/>
    </w:pPr>
    <w:rPr>
      <w:rFonts w:ascii="Trebuchet MS" w:hAnsi="Trebuchet MS" w:eastAsia="Trebuchet MS" w:cs="Trebuchet MS"/>
      <w:sz w:val="48"/>
      <w:szCs w:val="4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13" w:firstLine="341"/>
      <w:jc w:val="both"/>
    </w:pPr>
    <w:rPr>
      <w:rFonts w:ascii="Trebuchet MS" w:hAnsi="Trebuchet MS" w:eastAsia="Trebuchet MS" w:cs="Trebuchet MS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BOLETIN OFICIAL DEL ESTADO</dc:creator>
  <cp:keywords>BOE</cp:keywords>
  <dc:subject>BOE</dc:subject>
  <dc:title>BOE 166 de 12/07/2007 Sec 1 Pag 29946 a 29964</dc:title>
  <dcterms:created xsi:type="dcterms:W3CDTF">2022-07-11T11:20:12Z</dcterms:created>
  <dcterms:modified xsi:type="dcterms:W3CDTF">2022-07-11T11:20:12Z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pdftk 1.41 - www.pdftk.com</vt:lpwstr>
  </property>
  <property fmtid="{D5CDD505-2E9C-101B-9397-08002B2CF9AE}" pid="4" name="LastSaved">
    <vt:filetime>2022-07-11T00:00:00Z</vt:filetime>
  </property>
</Properties>
</file>